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FDE" w:rsidRDefault="00350FDE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</w:p>
    <w:p w:rsidR="00350FDE" w:rsidRDefault="00350FDE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 w:rsidR="001C0A9B">
        <w:rPr>
          <w:rFonts w:ascii="Times New Roman" w:eastAsia="Times New Roman" w:hAnsi="Times New Roman" w:cs="Times New Roman"/>
          <w:sz w:val="24"/>
          <w:szCs w:val="24"/>
        </w:rPr>
        <w:t xml:space="preserve"> 5</w:t>
      </w:r>
    </w:p>
    <w:p w:rsidR="00350FDE" w:rsidRDefault="00350FDE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 решению Думы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Лесозаводского</w:t>
      </w:r>
      <w:proofErr w:type="gramEnd"/>
    </w:p>
    <w:p w:rsidR="00350FDE" w:rsidRDefault="00350FDE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городского округа</w:t>
      </w:r>
    </w:p>
    <w:p w:rsidR="00350FDE" w:rsidRDefault="00350FDE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от   №  </w:t>
      </w:r>
    </w:p>
    <w:p w:rsidR="00350FDE" w:rsidRDefault="00350FDE" w:rsidP="00350F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54F5" w:rsidRPr="000F54F5" w:rsidRDefault="00EB6D06" w:rsidP="00350F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446381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="00923DA0">
        <w:rPr>
          <w:rFonts w:ascii="Times New Roman" w:eastAsia="Times New Roman" w:hAnsi="Times New Roman" w:cs="Times New Roman"/>
          <w:sz w:val="24"/>
          <w:szCs w:val="24"/>
        </w:rPr>
        <w:t>9</w:t>
      </w:r>
    </w:p>
    <w:p w:rsidR="000F54F5" w:rsidRPr="000F54F5" w:rsidRDefault="000F54F5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r w:rsidRPr="000F54F5">
        <w:rPr>
          <w:rFonts w:ascii="Times New Roman" w:eastAsia="Times New Roman" w:hAnsi="Times New Roman" w:cs="Times New Roman"/>
          <w:sz w:val="24"/>
          <w:szCs w:val="24"/>
        </w:rPr>
        <w:t xml:space="preserve">к бюджету </w:t>
      </w:r>
      <w:proofErr w:type="gramStart"/>
      <w:r w:rsidRPr="000F54F5">
        <w:rPr>
          <w:rFonts w:ascii="Times New Roman" w:eastAsia="Times New Roman" w:hAnsi="Times New Roman" w:cs="Times New Roman"/>
          <w:sz w:val="24"/>
          <w:szCs w:val="24"/>
        </w:rPr>
        <w:t>Лесозаводского</w:t>
      </w:r>
      <w:proofErr w:type="gramEnd"/>
    </w:p>
    <w:p w:rsidR="000F54F5" w:rsidRPr="000F54F5" w:rsidRDefault="00446381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городского округа на 202</w:t>
      </w:r>
      <w:r w:rsidR="00376D1C">
        <w:rPr>
          <w:rFonts w:ascii="Times New Roman" w:eastAsia="Times New Roman" w:hAnsi="Times New Roman" w:cs="Times New Roman"/>
          <w:sz w:val="24"/>
          <w:szCs w:val="24"/>
        </w:rPr>
        <w:t>3</w:t>
      </w:r>
      <w:r w:rsidR="000F54F5" w:rsidRPr="000F54F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0F54F5" w:rsidRPr="000F54F5" w:rsidRDefault="000F54F5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r w:rsidRPr="000F54F5">
        <w:rPr>
          <w:rFonts w:ascii="Times New Roman" w:eastAsia="Times New Roman" w:hAnsi="Times New Roman" w:cs="Times New Roman"/>
          <w:sz w:val="24"/>
          <w:szCs w:val="24"/>
        </w:rPr>
        <w:t xml:space="preserve">и плановый период </w:t>
      </w:r>
      <w:r w:rsidR="00446381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376D1C">
        <w:rPr>
          <w:rFonts w:ascii="Times New Roman" w:eastAsia="Times New Roman" w:hAnsi="Times New Roman" w:cs="Times New Roman"/>
          <w:sz w:val="24"/>
          <w:szCs w:val="24"/>
        </w:rPr>
        <w:t>4</w:t>
      </w:r>
      <w:r w:rsidR="00446381">
        <w:rPr>
          <w:rFonts w:ascii="Times New Roman" w:eastAsia="Times New Roman" w:hAnsi="Times New Roman" w:cs="Times New Roman"/>
          <w:sz w:val="24"/>
          <w:szCs w:val="24"/>
        </w:rPr>
        <w:t xml:space="preserve"> и 202</w:t>
      </w:r>
      <w:r w:rsidR="00376D1C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0F54F5">
        <w:rPr>
          <w:rFonts w:ascii="Times New Roman" w:eastAsia="Times New Roman" w:hAnsi="Times New Roman" w:cs="Times New Roman"/>
          <w:sz w:val="24"/>
          <w:szCs w:val="24"/>
        </w:rPr>
        <w:t xml:space="preserve"> годов</w:t>
      </w:r>
    </w:p>
    <w:p w:rsidR="000F54F5" w:rsidRPr="000F54F5" w:rsidRDefault="000F54F5" w:rsidP="000F54F5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b/>
        </w:rPr>
      </w:pPr>
    </w:p>
    <w:p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F54F5">
        <w:rPr>
          <w:rFonts w:ascii="Times New Roman" w:eastAsia="Times New Roman" w:hAnsi="Times New Roman" w:cs="Times New Roman"/>
          <w:b/>
          <w:sz w:val="26"/>
          <w:szCs w:val="26"/>
        </w:rPr>
        <w:t>Распределение</w:t>
      </w:r>
    </w:p>
    <w:p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F54F5">
        <w:rPr>
          <w:rFonts w:ascii="Times New Roman" w:eastAsia="Times New Roman" w:hAnsi="Times New Roman" w:cs="Times New Roman"/>
          <w:b/>
          <w:sz w:val="26"/>
          <w:szCs w:val="26"/>
        </w:rPr>
        <w:t xml:space="preserve">бюджетных ассигнований по целевым статьям </w:t>
      </w:r>
    </w:p>
    <w:p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gramStart"/>
      <w:r w:rsidRPr="000F54F5">
        <w:rPr>
          <w:rFonts w:ascii="Times New Roman" w:eastAsia="Times New Roman" w:hAnsi="Times New Roman" w:cs="Times New Roman"/>
          <w:b/>
          <w:sz w:val="26"/>
          <w:szCs w:val="26"/>
        </w:rPr>
        <w:t xml:space="preserve">(муниципальным программам городского округа </w:t>
      </w:r>
      <w:proofErr w:type="gramEnd"/>
    </w:p>
    <w:p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F54F5">
        <w:rPr>
          <w:rFonts w:ascii="Times New Roman" w:eastAsia="Times New Roman" w:hAnsi="Times New Roman" w:cs="Times New Roman"/>
          <w:b/>
          <w:sz w:val="26"/>
          <w:szCs w:val="26"/>
        </w:rPr>
        <w:t xml:space="preserve">и </w:t>
      </w:r>
      <w:proofErr w:type="spellStart"/>
      <w:r w:rsidRPr="000F54F5">
        <w:rPr>
          <w:rFonts w:ascii="Times New Roman" w:eastAsia="Times New Roman" w:hAnsi="Times New Roman" w:cs="Times New Roman"/>
          <w:b/>
          <w:sz w:val="26"/>
          <w:szCs w:val="26"/>
        </w:rPr>
        <w:t>непрограммным</w:t>
      </w:r>
      <w:proofErr w:type="spellEnd"/>
      <w:r w:rsidRPr="000F54F5">
        <w:rPr>
          <w:rFonts w:ascii="Times New Roman" w:eastAsia="Times New Roman" w:hAnsi="Times New Roman" w:cs="Times New Roman"/>
          <w:b/>
          <w:sz w:val="26"/>
          <w:szCs w:val="26"/>
        </w:rPr>
        <w:t xml:space="preserve"> направлениям деятельности), </w:t>
      </w:r>
    </w:p>
    <w:p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F54F5">
        <w:rPr>
          <w:rFonts w:ascii="Times New Roman" w:eastAsia="Times New Roman" w:hAnsi="Times New Roman" w:cs="Times New Roman"/>
          <w:b/>
          <w:sz w:val="26"/>
          <w:szCs w:val="26"/>
        </w:rPr>
        <w:t xml:space="preserve">группам (группам и подгруппам) видов расходов </w:t>
      </w:r>
    </w:p>
    <w:p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0F54F5">
        <w:rPr>
          <w:rFonts w:ascii="Times New Roman" w:eastAsia="Times New Roman" w:hAnsi="Times New Roman" w:cs="Times New Roman"/>
          <w:b/>
          <w:sz w:val="26"/>
          <w:szCs w:val="26"/>
        </w:rPr>
        <w:t>классификации расходов</w:t>
      </w:r>
      <w:r w:rsidRPr="000F54F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бюджета </w:t>
      </w:r>
    </w:p>
    <w:p w:rsid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F54F5">
        <w:rPr>
          <w:rFonts w:ascii="Times New Roman" w:eastAsia="Times New Roman" w:hAnsi="Times New Roman" w:cs="Times New Roman"/>
          <w:b/>
          <w:sz w:val="26"/>
          <w:szCs w:val="26"/>
        </w:rPr>
        <w:t>Лесозав</w:t>
      </w:r>
      <w:r w:rsidR="00446381">
        <w:rPr>
          <w:rFonts w:ascii="Times New Roman" w:eastAsia="Times New Roman" w:hAnsi="Times New Roman" w:cs="Times New Roman"/>
          <w:b/>
          <w:sz w:val="26"/>
          <w:szCs w:val="26"/>
        </w:rPr>
        <w:t>одского городского округа в 202</w:t>
      </w:r>
      <w:r w:rsidR="00376D1C">
        <w:rPr>
          <w:rFonts w:ascii="Times New Roman" w:eastAsia="Times New Roman" w:hAnsi="Times New Roman" w:cs="Times New Roman"/>
          <w:b/>
          <w:sz w:val="26"/>
          <w:szCs w:val="26"/>
        </w:rPr>
        <w:t>3</w:t>
      </w:r>
      <w:r w:rsidRPr="000F54F5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году</w:t>
      </w:r>
    </w:p>
    <w:p w:rsidR="00CE7675" w:rsidRDefault="00CE767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10206" w:type="dxa"/>
        <w:tblInd w:w="-459" w:type="dxa"/>
        <w:tblLook w:val="04A0"/>
      </w:tblPr>
      <w:tblGrid>
        <w:gridCol w:w="5361"/>
        <w:gridCol w:w="1976"/>
        <w:gridCol w:w="743"/>
        <w:gridCol w:w="2126"/>
      </w:tblGrid>
      <w:tr w:rsidR="00CE7675" w:rsidRPr="00CE7675" w:rsidTr="00CE7675">
        <w:trPr>
          <w:trHeight w:val="85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Ц.ст.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</w:t>
            </w:r>
            <w:proofErr w:type="spellEnd"/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 на 2023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рублей</w:t>
            </w:r>
          </w:p>
        </w:tc>
      </w:tr>
      <w:tr w:rsidR="00CE7675" w:rsidRPr="00CE7675" w:rsidTr="00CE7675">
        <w:trPr>
          <w:trHeight w:val="39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4B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Муниципальные программы Лесозаводского городского округа - всего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</w:t>
            </w:r>
            <w:r w:rsidRPr="00CE76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1 413 935 326,90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838 576 566,17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300 770 984,00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97 687 815,00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97 687 815,00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97 687 815,00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 из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188 856 546,00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0210093070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188 856 546,00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188 856 546,00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11 491 623,00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11 491 623,00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11 491 623,00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1 735 000,00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1 735 000,00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1 735 000,00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489 611 639,87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0220053030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29 133 000,00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0220053030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29 133 000,00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0220053030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29 133 000,00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114 729 100,00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114 729 100,00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114 729 100,00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1 689 393,94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1 689 393,94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1 689 393,94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из краевого бюджета на капитальный ремонт зданий муниципальных общеобразовательных учреждений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0220092340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2 662 650,00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0220092340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2 662 650,00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0220092340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2 662 650,00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из вышестоящего бюджета на </w:t>
            </w: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реализацию проектов инициативного бюджетирования по направлению "Твой проект"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0220092360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6 000 000,00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0220092360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6 000 000,00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0220092360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6 000 000,00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277 500 721,00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277 500 721,00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277 500 721,00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0220093150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14 366 700,00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0220093150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14 366 700,00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0220093150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14 366 700,00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02200R3040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34 159 800,00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02200R3040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34 159 800,00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02200R3040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34 159 800,00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на реализацию проектов инициативного бюджетирования по направлению "Твой проект" за счет средств местного бюджета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02200S2360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60 606,06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02200S2360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60 606,06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02200S2360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60 606,06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Субвенции на осуществление отдельных государственных полномочий по обеспечению мер социальной поддержки педагогическим </w:t>
            </w: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работникам муниципальных образовательных организаций Приморского края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022E193140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3 490 000,00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022E193140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3 490 000,00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022E193140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3 490 000,00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Обновление материально- технической базы для организации </w:t>
            </w:r>
            <w:proofErr w:type="spellStart"/>
            <w:proofErr w:type="gramStart"/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учебно</w:t>
            </w:r>
            <w:proofErr w:type="spellEnd"/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- исследовательской</w:t>
            </w:r>
            <w:proofErr w:type="gramEnd"/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 научно- 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022E250980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2 830 244,07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022E250980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2 830 244,07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022E250980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2 830 244,07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022EВ51790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989 424,80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022EВ51790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989 424,80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022EВ51790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989 424,80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48 193 942,30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37 175 000,00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37 175 000,00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37 175 000,00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0230090620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0230090620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0230090620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3 618 942,30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0230093080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3 018 942,30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3 018 942,30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310 000,00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310 000,00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310 000,00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2 124 000,00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2 124 000,00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2 124 000,00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0230096282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4 666 000,00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0230096282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4 666 000,00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0230096282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4 666 000,00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9 568 000,00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0380000000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8 888 000,00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Уличное освещение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0380093410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5 538 000,00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0380093410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5 538 000,00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0380093410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5 538 000,00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Строительство и реконструкция и ремонт наружного освещения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0380093420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3 350 000,00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0380093420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3 350 000,00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0380093420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3 350 000,00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0390000000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680 000,00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Проектирование, реконструкция, текущий и капитальный ремонт сетей теплоснабжения дата ввода в действие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0390093320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680 000,00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0390093320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680 000,00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Иные закупки товаров, работ и услуг для </w:t>
            </w: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0390093320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680 000,00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121 003 670,13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95 596 019,23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850 000,00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850 000,00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850 000,00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2 804 000,00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2 804 000,00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2 804 000,00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2 256 674,83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1 256 674,83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1 256 674,83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Строительство и реконструкция (модернизация) объектов питьевого водоснабжения (объекты муниципальной собственности)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041F552432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89 685 344,40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041F552432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89 685 344,40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041F552432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89 685 344,40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3 000 000,00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Капитальный ремонт муниципального  жилого фонда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0440093580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0440093580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Иные закупки товаров, работ и услуг для </w:t>
            </w: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0440093580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lastRenderedPageBreak/>
              <w:t>Подпрограмма "Благоустройство Лесозаводского городского округа "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0450000000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21 977 650,90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19 977 650,90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3 189 650,90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3 189 650,90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16 788 000,00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16 788 000,00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Организация ритуальных услуг и содержание мест захоронения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0460000000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78 000,00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04600S2620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78 000,00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04600S2620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78 000,00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04600S2620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78 000,00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0490000000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352 000,00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352 000,00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352 000,00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352 000,00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82 014 316,42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82 014 316,42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обеспечение деятельности (оказание </w:t>
            </w: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услуг, выполнение работ) муниципальных учреждений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0590090590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77 643 000,00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77 343 000,00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77 343 000,00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0590092540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168 005,00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0590092540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168 005,00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0590092540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168 005,00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259 000,00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259 000,00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259 000,00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147 000,00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147 000,00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147 000,00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1 050 000,00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1 050 000,00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1 050 000,00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293 000,00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293 000,00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293 000,00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05900L2990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411 178,23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05900L2990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411 178,23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05900L2990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411 178,23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Реализация федеральной целевой программы "Увековечение памяти погибших при защите Отечества на 2019-2025 годы" за счёт сре</w:t>
            </w:r>
            <w:proofErr w:type="gramStart"/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дств кр</w:t>
            </w:r>
            <w:proofErr w:type="gramEnd"/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аевого бюджета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05900Q2990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394 421,88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05900Q2990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394 421,88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05900Q2990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394 421,88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05900R5190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1 141 711,31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05900R5190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1 141 711,31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05900R5190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1 141 711,31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05900S2540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05900S2540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05900S2540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35 306 154,05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15 660 240,40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14 542 957,40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14 542 957,40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14 542 957,40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117 283,00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117 283,00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117 283,00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06100S2380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06100S2380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06100S2380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0620000000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9 881 939,31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Социальные выплаты молодым семьям для приобретения (строительства) стандартного жилья, осуществляемые на условиях </w:t>
            </w:r>
            <w:proofErr w:type="spellStart"/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9 881 939,31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9 881 939,31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9 881 939,31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0640000000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9 756 401,34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</w:t>
            </w:r>
            <w:proofErr w:type="gramStart"/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дств кр</w:t>
            </w:r>
            <w:proofErr w:type="gramEnd"/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аевого бюджета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9 756 401,34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737 616,54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737 616,54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9 018 784,80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9 018 784,80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"О переселении граждан из аварийного жилищного фонда Лесозаводского городского округа на 2019-2025 годы"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0650000000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7 573,00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065F36748S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7 573,00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065F36748S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7 573,00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065F36748S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7 573,00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1 420 000,00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1 420 000,00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в области </w:t>
            </w:r>
            <w:proofErr w:type="gramStart"/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обеспечения безопасности жизнедеятельности населения Лесозаводского городского округа</w:t>
            </w:r>
            <w:proofErr w:type="gramEnd"/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1 420 000,00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1 420 000,00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1 420 000,00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213 462 000,00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0890000000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213 462 000,00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0890092390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175 000 000,00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0890092390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175 000 000,00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0890092390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175 000 000,00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Текущее содержание и ремонт улично-дорожной сети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28 225 620,00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28 225 620,00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28 225 620,00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3 824 000,00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824 000,00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824 000,00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из местного бюджета на 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краевым субсидиям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08900S2390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5 412 380,00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08900S2390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5 412 380,00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08900S2390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5 412 380,00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32 887 825,23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0990000000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32 887 825,23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20 487 000,00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0990090590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20 487 000,00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20 487 000,00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669 696,97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669 696,97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669 696,97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0990092190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562 947,36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0990092190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562 947,36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0990092190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562 947,36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Приобретение и поставка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0990092230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800 250,00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0990092230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800 250,00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0990092230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800 250,00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из вышестоящего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0990092360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0990092360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0990092360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0990092680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5 888 627,87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0990092680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5 888 627,87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0990092680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5 888 627,87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0990094100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0990094100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0990094100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Строительство </w:t>
            </w:r>
            <w:proofErr w:type="spellStart"/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роллердрома</w:t>
            </w:r>
            <w:proofErr w:type="spellEnd"/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0990094130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0990094130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0990094130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09900S2190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09900S2190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09900S2190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09900S2230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09900S2230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09900S2230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на реализацию проектов инициативного бюджетирования по направлению "Твой проект" за счет средств местного бюджета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09900S2360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30 303,03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09900S2360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30 303,03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09900S2360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30 303,03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09900S2680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09900S2680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09900S2680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1090000000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2 000 000,00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Очистка земель, используемых под несанкционированные свалки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1090096281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1090096281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1090096281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1190000000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600 000,00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32 438 000,00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1220000000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300 000,00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 индивидуальным предпринимателям производителям товаров (работ, услуг) на возмещение затрат, связанных с созданием условий для обеспечения жителей малонаселенных и отдаленных населенных пунктов Лесозаводского городского округа услугами торговли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1220093280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1220093280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1220093280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1230000000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9 189 000,00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1 604 000,00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1 604 000,00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1 604 000,00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Руководство и управление в сфере </w:t>
            </w: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1230091030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7 585 000,00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7 575 000,00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7 575 000,00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22 949 000,00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8 796 000,00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8 406 000,00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8 406 000,00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270 000,00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1 415 000,00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1 415 000,00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1 415 000,00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1240091030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12 738 000,00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1240091030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12 738 000,00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1240091030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12 738 000,00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Мероприятия муниципальной программы "Развитие муниципальной службы в администрации Лесозаводского городского </w:t>
            </w:r>
            <w:r w:rsidRPr="00CE76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lastRenderedPageBreak/>
              <w:t>округа"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lastRenderedPageBreak/>
              <w:t>1490000000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70 000,00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932 000,00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1510000000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100 000,00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1590000000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832 000,00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1590091090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1590091090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1590091090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1590091120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582 000,00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1590091120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582 000,00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74FD1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</w:t>
            </w:r>
            <w:r w:rsidRPr="00474FD1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474FD1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учреждений)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1590091120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582 000,00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1600000000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43 539 794,90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1610000000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20 277 818,19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1610092610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11 650 954,19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1610092610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11 650 954,19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1610092610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11 650 954,19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благоустройство территории Лесозаводского городского округа, осуществляемые за счет средств местного бюджета на условиях </w:t>
            </w:r>
            <w:proofErr w:type="spellStart"/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16100S2610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8 626 864,00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16100S2610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8 626 864,00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16100S2610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8 626 864,00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1690000000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23 261 976,71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169F255550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23 261 976,71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169F255550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23 261 976,71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169F255550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23 261 976,71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"Нет наркотикам" на 2021 - 2027 годы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117 000,00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1790000000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117 000,00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1790096280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117 000,00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1790096280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117 000,00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1790096280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117 000,00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CE76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CE76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250 555 741,94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250 555 741,94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7 968,00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7 968,00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7 968,00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3 028 921,00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2 941 776,00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2 941 776,00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87 145,00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87 145,00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5 413 325,17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5 413 325,17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5 413 325,17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Проведение выборов в Думу Лесозаводского городского округа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2 184 000,00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2 184 000,00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Специальные расходы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2 184 000,00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8 920 136,00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8 920 136,00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371 396,20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8 548 739,80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98 630 690,11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79 368 000,00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79 368 000,00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18 068 912,51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18 068 912,51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672 000,00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672 000,00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521 777,60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521 777,60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Глава Лесозаводского городского округа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2 181 000,00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2 181 000,00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2 181 000,00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Депутаты Думы Лесозаводского городского округа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195 000,00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195 000,00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195 000,00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55 256 000,00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55 130 000,00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55 130 000,00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69 000,00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69 000,00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57 000,00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57 000,00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Председатель Думы Лесозаводского городского округа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1 881 000,00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1 866 000,00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1 866 000,00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2 824 000,00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2 815 000,00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2 815 000,00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1 451 000,00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1 446 000,00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1 446 000,00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4 785 000,00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597,88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597,88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4 784 402,12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4 784 402,12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1 532 843,26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1 323 620,00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1 323 620,00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209 223,26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209 223,26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984 140,74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906 356,00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906 356,00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77 784,74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77 784,74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2 227 672,33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2 227 672,33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2 227 672,33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46 906 534,20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800 000,00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46 106 534,20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34 103 358,23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12 003 175,97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946 950,00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813 726,00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813 726,00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133 224,00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133 224,00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1 051,95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1 051,95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1 051,95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</w:t>
            </w: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9990093130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3 387,08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3 387,08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3 387,08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4 057 833,00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3 237 797,00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3 237 797,00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820 036,00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820 036,00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  <w:proofErr w:type="gramEnd"/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108 922,00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108 922,00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108 922,00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организациям на возмещение недополученных доходов или затрат, возникающих в связи с установлением тарифов для населения, не обеспечивающих возмещения полных затрат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9990093260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2 516 000,00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9990093260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2 516 000,00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юридическим лицам (кроме некоммерческих организаций), индивидуальным </w:t>
            </w: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9990093260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2 516 000,00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3 121 000,00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450 000,00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450 000,00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2 671 000,00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2 671 000,00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250 066,10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110 066,10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110 066,10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120 000,00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</w:t>
            </w:r>
            <w:proofErr w:type="gramStart"/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дств кр</w:t>
            </w:r>
            <w:proofErr w:type="gramEnd"/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аевого бюджета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9999993180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721 301,00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9999993180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123 224,00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9999993180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123 224,00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9999993180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598 077,00</w:t>
            </w:r>
          </w:p>
        </w:tc>
      </w:tr>
      <w:tr w:rsidR="00CE7675" w:rsidRPr="00CE7675" w:rsidTr="00CE767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675" w:rsidRPr="00CE7675" w:rsidRDefault="00CE7675" w:rsidP="00CE767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9999993180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598 077,00</w:t>
            </w:r>
          </w:p>
        </w:tc>
      </w:tr>
      <w:tr w:rsidR="00CE7675" w:rsidRPr="00CE7675" w:rsidTr="00CE7675">
        <w:trPr>
          <w:trHeight w:val="255"/>
        </w:trPr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расходов: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E7675" w:rsidRPr="00CE7675" w:rsidRDefault="00CE7675" w:rsidP="00C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76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1 664 491 068,84</w:t>
            </w:r>
          </w:p>
        </w:tc>
      </w:tr>
    </w:tbl>
    <w:p w:rsidR="003A5E07" w:rsidRDefault="003A5E07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sectPr w:rsidR="003A5E07" w:rsidSect="00DC755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5E07" w:rsidRDefault="003A5E07" w:rsidP="00DC7554">
      <w:pPr>
        <w:spacing w:after="0" w:line="240" w:lineRule="auto"/>
      </w:pPr>
      <w:r>
        <w:separator/>
      </w:r>
    </w:p>
  </w:endnote>
  <w:endnote w:type="continuationSeparator" w:id="1">
    <w:p w:rsidR="003A5E07" w:rsidRDefault="003A5E07" w:rsidP="00DC7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5E07" w:rsidRDefault="003A5E07" w:rsidP="00DC7554">
      <w:pPr>
        <w:spacing w:after="0" w:line="240" w:lineRule="auto"/>
      </w:pPr>
      <w:r>
        <w:separator/>
      </w:r>
    </w:p>
  </w:footnote>
  <w:footnote w:type="continuationSeparator" w:id="1">
    <w:p w:rsidR="003A5E07" w:rsidRDefault="003A5E07" w:rsidP="00DC7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54241"/>
      <w:docPartObj>
        <w:docPartGallery w:val="Page Numbers (Top of Page)"/>
        <w:docPartUnique/>
      </w:docPartObj>
    </w:sdtPr>
    <w:sdtContent>
      <w:p w:rsidR="003A5E07" w:rsidRDefault="001E0C4D">
        <w:pPr>
          <w:pStyle w:val="a3"/>
          <w:jc w:val="right"/>
        </w:pPr>
        <w:r>
          <w:fldChar w:fldCharType="begin"/>
        </w:r>
        <w:r w:rsidR="004E5DBA">
          <w:instrText xml:space="preserve"> PAGE   \* MERGEFORMAT </w:instrText>
        </w:r>
        <w:r>
          <w:fldChar w:fldCharType="separate"/>
        </w:r>
        <w:r w:rsidR="00CE767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A5E07" w:rsidRDefault="003A5E0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04D5F"/>
    <w:rsid w:val="00004D5F"/>
    <w:rsid w:val="000451A5"/>
    <w:rsid w:val="000E0557"/>
    <w:rsid w:val="000F54F5"/>
    <w:rsid w:val="001054ED"/>
    <w:rsid w:val="00115F8B"/>
    <w:rsid w:val="00116D53"/>
    <w:rsid w:val="00126DD0"/>
    <w:rsid w:val="001B15A5"/>
    <w:rsid w:val="001C0A9B"/>
    <w:rsid w:val="001E0C4D"/>
    <w:rsid w:val="001F4E0C"/>
    <w:rsid w:val="00206ECF"/>
    <w:rsid w:val="0029044F"/>
    <w:rsid w:val="002A44DD"/>
    <w:rsid w:val="002B472F"/>
    <w:rsid w:val="002D0F34"/>
    <w:rsid w:val="002D4CEC"/>
    <w:rsid w:val="002F285E"/>
    <w:rsid w:val="003119BD"/>
    <w:rsid w:val="00350FDE"/>
    <w:rsid w:val="00376D1C"/>
    <w:rsid w:val="003A5E07"/>
    <w:rsid w:val="00446381"/>
    <w:rsid w:val="004678C6"/>
    <w:rsid w:val="0047043E"/>
    <w:rsid w:val="0047456D"/>
    <w:rsid w:val="004D71D8"/>
    <w:rsid w:val="004E5DBA"/>
    <w:rsid w:val="00575F86"/>
    <w:rsid w:val="005D7125"/>
    <w:rsid w:val="005E24C0"/>
    <w:rsid w:val="006010E5"/>
    <w:rsid w:val="006E0AA1"/>
    <w:rsid w:val="00786433"/>
    <w:rsid w:val="007D65D4"/>
    <w:rsid w:val="007F387E"/>
    <w:rsid w:val="007F4E64"/>
    <w:rsid w:val="008056BC"/>
    <w:rsid w:val="00812AED"/>
    <w:rsid w:val="00851253"/>
    <w:rsid w:val="00875D1B"/>
    <w:rsid w:val="00882728"/>
    <w:rsid w:val="008A7334"/>
    <w:rsid w:val="008C312F"/>
    <w:rsid w:val="008F252D"/>
    <w:rsid w:val="00923DA0"/>
    <w:rsid w:val="00A22108"/>
    <w:rsid w:val="00A66804"/>
    <w:rsid w:val="00A809DF"/>
    <w:rsid w:val="00A977CD"/>
    <w:rsid w:val="00AA0CB8"/>
    <w:rsid w:val="00AC7FB7"/>
    <w:rsid w:val="00AD45D8"/>
    <w:rsid w:val="00B22EF4"/>
    <w:rsid w:val="00BB29B3"/>
    <w:rsid w:val="00C2147A"/>
    <w:rsid w:val="00CA2642"/>
    <w:rsid w:val="00CE7675"/>
    <w:rsid w:val="00CF5FAB"/>
    <w:rsid w:val="00D20A15"/>
    <w:rsid w:val="00D45DA8"/>
    <w:rsid w:val="00D953B3"/>
    <w:rsid w:val="00D96885"/>
    <w:rsid w:val="00DA4BBB"/>
    <w:rsid w:val="00DB78EE"/>
    <w:rsid w:val="00DC336C"/>
    <w:rsid w:val="00DC7554"/>
    <w:rsid w:val="00EB6D06"/>
    <w:rsid w:val="00EC3336"/>
    <w:rsid w:val="00F04FF3"/>
    <w:rsid w:val="00F7433E"/>
    <w:rsid w:val="00FB73F8"/>
    <w:rsid w:val="00FD1EDC"/>
    <w:rsid w:val="00FF6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E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554"/>
  </w:style>
  <w:style w:type="paragraph" w:styleId="a5">
    <w:name w:val="footer"/>
    <w:basedOn w:val="a"/>
    <w:link w:val="a6"/>
    <w:uiPriority w:val="99"/>
    <w:semiHidden/>
    <w:unhideWhenUsed/>
    <w:rsid w:val="00DC7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C7554"/>
  </w:style>
  <w:style w:type="character" w:styleId="a7">
    <w:name w:val="Hyperlink"/>
    <w:basedOn w:val="a0"/>
    <w:uiPriority w:val="99"/>
    <w:semiHidden/>
    <w:unhideWhenUsed/>
    <w:rsid w:val="00FD1ED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D1EDC"/>
    <w:rPr>
      <w:color w:val="800080"/>
      <w:u w:val="single"/>
    </w:rPr>
  </w:style>
  <w:style w:type="paragraph" w:customStyle="1" w:styleId="xl88">
    <w:name w:val="xl88"/>
    <w:basedOn w:val="a"/>
    <w:rsid w:val="00FD1E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89">
    <w:name w:val="xl89"/>
    <w:basedOn w:val="a"/>
    <w:rsid w:val="00FD1E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0">
    <w:name w:val="xl90"/>
    <w:basedOn w:val="a"/>
    <w:rsid w:val="00FD1E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FD1EDC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FD1E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3">
    <w:name w:val="xl93"/>
    <w:basedOn w:val="a"/>
    <w:rsid w:val="00FD1EDC"/>
    <w:pPr>
      <w:pBdr>
        <w:top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554"/>
  </w:style>
  <w:style w:type="paragraph" w:styleId="a5">
    <w:name w:val="footer"/>
    <w:basedOn w:val="a"/>
    <w:link w:val="a6"/>
    <w:uiPriority w:val="99"/>
    <w:semiHidden/>
    <w:unhideWhenUsed/>
    <w:rsid w:val="00DC7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C75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F0C16-2B00-433E-B676-6B8E00DD6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25</Pages>
  <Words>8412</Words>
  <Characters>47952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Шутова</cp:lastModifiedBy>
  <cp:revision>11</cp:revision>
  <cp:lastPrinted>2021-06-29T00:28:00Z</cp:lastPrinted>
  <dcterms:created xsi:type="dcterms:W3CDTF">2022-12-16T01:32:00Z</dcterms:created>
  <dcterms:modified xsi:type="dcterms:W3CDTF">2023-02-03T01:40:00Z</dcterms:modified>
</cp:coreProperties>
</file>