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0031" w:type="dxa"/>
        <w:tblLayout w:type="fixed"/>
        <w:tblLook w:val="04A0"/>
      </w:tblPr>
      <w:tblGrid>
        <w:gridCol w:w="2660"/>
        <w:gridCol w:w="3260"/>
        <w:gridCol w:w="1559"/>
        <w:gridCol w:w="1418"/>
        <w:gridCol w:w="851"/>
        <w:gridCol w:w="283"/>
      </w:tblGrid>
      <w:tr w:rsidR="00746D18" w:rsidRPr="00554D8B" w:rsidTr="005A5EEF">
        <w:trPr>
          <w:trHeight w:val="197"/>
        </w:trPr>
        <w:tc>
          <w:tcPr>
            <w:tcW w:w="10031" w:type="dxa"/>
            <w:gridSpan w:val="6"/>
            <w:shd w:val="clear" w:color="auto" w:fill="auto"/>
            <w:vAlign w:val="center"/>
            <w:hideMark/>
          </w:tcPr>
          <w:p w:rsidR="00746D18" w:rsidRPr="00136124" w:rsidRDefault="00746D18" w:rsidP="00746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D18" w:rsidRPr="00554D8B" w:rsidTr="005A5EEF">
        <w:trPr>
          <w:trHeight w:val="1030"/>
        </w:trPr>
        <w:tc>
          <w:tcPr>
            <w:tcW w:w="1003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Style w:val="a7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7"/>
              <w:gridCol w:w="2660"/>
              <w:gridCol w:w="3969"/>
            </w:tblGrid>
            <w:tr w:rsidR="00746D18" w:rsidRPr="00136124" w:rsidTr="00EC7A9A">
              <w:trPr>
                <w:trHeight w:val="1720"/>
              </w:trPr>
              <w:tc>
                <w:tcPr>
                  <w:tcW w:w="2977" w:type="dxa"/>
                </w:tcPr>
                <w:p w:rsidR="00746D18" w:rsidRPr="00136124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0" w:type="dxa"/>
                </w:tcPr>
                <w:p w:rsidR="00746D18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Pr="00136124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746D18" w:rsidRDefault="00746D18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2CA2" w:rsidRDefault="00542CA2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2CA2" w:rsidRDefault="00542CA2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5                                                                                                 к решению Думы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Лесозаводского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F545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28.06.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2016 №</w:t>
                  </w:r>
                  <w:r w:rsidR="00F545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496</w:t>
                  </w:r>
                </w:p>
                <w:p w:rsidR="00542CA2" w:rsidRPr="00136124" w:rsidRDefault="00542CA2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632"/>
            </w:tblGrid>
            <w:tr w:rsidR="00746D18" w:rsidRPr="00136124" w:rsidTr="00C50DC6">
              <w:trPr>
                <w:trHeight w:val="1032"/>
              </w:trPr>
              <w:tc>
                <w:tcPr>
                  <w:tcW w:w="106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tbl>
                  <w:tblPr>
                    <w:tblW w:w="9688" w:type="dxa"/>
                    <w:tblInd w:w="93" w:type="dxa"/>
                    <w:tblLayout w:type="fixed"/>
                    <w:tblLook w:val="04A0"/>
                  </w:tblPr>
                  <w:tblGrid>
                    <w:gridCol w:w="9688"/>
                  </w:tblGrid>
                  <w:tr w:rsidR="00746D18" w:rsidRPr="00191843" w:rsidTr="00677709">
                    <w:trPr>
                      <w:trHeight w:val="146"/>
                    </w:trPr>
                    <w:tc>
                      <w:tcPr>
                        <w:tcW w:w="9688" w:type="dxa"/>
                        <w:shd w:val="clear" w:color="000000" w:fill="auto"/>
                        <w:vAlign w:val="center"/>
                        <w:hideMark/>
                      </w:tcPr>
                      <w:p w:rsidR="00746D18" w:rsidRPr="00554D8B" w:rsidRDefault="00C5427B" w:rsidP="00746D18">
                        <w:pPr>
                          <w:framePr w:hSpace="180" w:wrap="around" w:hAnchor="margin" w:xAlign="center" w:y="-855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="00746D1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anchor distT="0" distB="0" distL="114300" distR="114300" simplePos="0" relativeHeight="251665920" behindDoc="0" locked="0" layoutInCell="1" allowOverlap="1">
                              <wp:simplePos x="0" y="0"/>
                              <wp:positionH relativeFrom="column">
                                <wp:posOffset>4667250</wp:posOffset>
                              </wp:positionH>
                              <wp:positionV relativeFrom="paragraph">
                                <wp:posOffset>133350</wp:posOffset>
                              </wp:positionV>
                              <wp:extent cx="1276350" cy="0"/>
                              <wp:effectExtent l="0" t="0" r="0" b="0"/>
                              <wp:wrapNone/>
                              <wp:docPr id="7" name="Text Box 1"/>
                              <wp:cNvGraphicFramePr/>
                              <a:graphic xmlns:a="http://schemas.openxmlformats.org/drawingml/2006/main">
                                <a:graphicData uri="http://schemas.openxmlformats.org/drawingml/2006/lockedCanvas">
                                  <lc:lockedCanvas xmlns:lc="http://schemas.openxmlformats.org/drawingml/2006/lockedCanvas">
                                    <a:nvGrpSpPr>
                                      <a:cNvPr id="0" name=""/>
                                      <a:cNvGrpSpPr/>
                                    </a:nvGrpSpPr>
                                    <a:grpSpPr>
                                      <a:xfrm>
                                        <a:off x="4219575" y="19050"/>
                                        <a:ext cx="1809750" cy="0"/>
                                        <a:chOff x="4219575" y="19050"/>
                                        <a:chExt cx="1809750" cy="0"/>
                                      </a:xfrm>
                                    </a:grpSpPr>
                                    <a:sp>
                                      <a:nvSpPr>
                                        <a:cNvPr id="1025" name="Text Box 1"/>
                                        <a:cNvSpPr txBox="1">
                                          <a:spLocks noChangeArrowheads="1"/>
                                        </a:cNvSpPr>
                                      </a:nvSpPr>
                                      <a:spPr bwMode="auto">
                                        <a:xfrm>
                                          <a:off x="4667250" y="1219200"/>
                                          <a:ext cx="1276350" cy="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a:spPr>
                                      <a:txSp>
                                        <a:txBody>
                                          <a:bodyPr vertOverflow="clip" wrap="square" lIns="36576" tIns="32004" rIns="0" bIns="0" anchor="t" upright="1"/>
                                          <a:lstStyle>
                                            <a:lvl1pPr marL="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1pPr>
                                            <a:lvl2pPr marL="4572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2pPr>
                                            <a:lvl3pPr marL="9144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3pPr>
                                            <a:lvl4pPr marL="13716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4pPr>
                                            <a:lvl5pPr marL="18288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5pPr>
                                            <a:lvl6pPr marL="22860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6pPr>
                                            <a:lvl7pPr marL="27432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7pPr>
                                            <a:lvl8pPr marL="32004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8pPr>
                                            <a:lvl9pPr marL="3657600" indent="0">
                                              <a:defRPr sz="1100">
                                                <a:latin typeface="+mn-lt"/>
                                                <a:ea typeface="+mn-ea"/>
                                                <a:cs typeface="+mn-cs"/>
                                              </a:defRPr>
                                            </a:lvl9pPr>
                                          </a:lstStyle>
                                          <a:p>
                                            <a:pPr algn="l" rtl="1">
                                              <a:defRPr sz="1000"/>
                                            </a:pPr>
                                            <a:r>
                                              <a:rPr lang="ru-RU" sz="14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"Приложение 6</a:t>
                                            </a:r>
                                          </a:p>
                                          <a:p>
                                            <a:pPr algn="l" rtl="1">
                                              <a:defRPr sz="1000"/>
                                            </a:pPr>
                                            <a:r>
                                              <a:rPr lang="ru-RU" sz="14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к Закону</a:t>
                                            </a:r>
                                          </a:p>
                                          <a:p>
                                            <a:pPr algn="l" rtl="1">
                                              <a:defRPr sz="1000"/>
                                            </a:pPr>
                                            <a:r>
                                              <a:rPr lang="ru-RU" sz="14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Приморского края</a:t>
                                            </a:r>
                                          </a:p>
                                          <a:p>
                                            <a:pPr algn="l" rtl="1">
                                              <a:defRPr sz="1000"/>
                                            </a:pPr>
                                            <a:r>
                                              <a:rPr lang="ru-RU" sz="14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от 27.12.2006 № 28-</a:t>
                                            </a:r>
                                            <a:r>
                                              <a:rPr lang="ru-RU" sz="1600" b="0" i="0" strike="noStrike">
                                                <a:solidFill>
                                                  <a:srgbClr val="000000"/>
                                                </a:solidFill>
                                                <a:latin typeface="Times New Roman"/>
                                                <a:cs typeface="Times New Roman"/>
                                              </a:rPr>
                                              <a:t>КЗ</a:t>
                                            </a:r>
                                          </a:p>
                                        </a:txBody>
                                        <a:useSpRect/>
                                      </a:txSp>
                                    </a:sp>
                                  </lc:lockedCanvas>
                                </a:graphicData>
                              </a:graphic>
                            </wp:anchor>
                          </w:drawing>
                        </w:r>
                        <w:r w:rsidR="00746D18" w:rsidRPr="00554D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Отчет по   источникам</w:t>
                        </w:r>
                      </w:p>
                    </w:tc>
                  </w:tr>
                  <w:tr w:rsidR="00746D18" w:rsidRPr="00191843" w:rsidTr="00677709">
                    <w:trPr>
                      <w:trHeight w:val="632"/>
                    </w:trPr>
                    <w:tc>
                      <w:tcPr>
                        <w:tcW w:w="9688" w:type="dxa"/>
                        <w:tcBorders>
                          <w:bottom w:val="single" w:sz="4" w:space="0" w:color="auto"/>
                        </w:tcBorders>
                        <w:shd w:val="clear" w:color="000000" w:fill="auto"/>
                        <w:vAlign w:val="center"/>
                        <w:hideMark/>
                      </w:tcPr>
                      <w:p w:rsidR="00746D18" w:rsidRDefault="00746D18" w:rsidP="00746D18">
                        <w:pPr>
                          <w:framePr w:hSpace="180" w:wrap="around" w:hAnchor="margin" w:xAlign="center" w:y="-855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4D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внутреннего финансирования дефицита бюджета </w:t>
                        </w:r>
                      </w:p>
                      <w:p w:rsidR="00746D18" w:rsidRDefault="00746D18" w:rsidP="00746D18">
                        <w:pPr>
                          <w:framePr w:hSpace="180" w:wrap="around" w:hAnchor="margin" w:xAlign="center" w:y="-855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4D8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Лесозаводского городского округа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за 201</w:t>
                        </w:r>
                        <w:r w:rsidR="00EC7A9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  <w:p w:rsidR="00746D18" w:rsidRDefault="00746D18" w:rsidP="00746D18">
                        <w:pPr>
                          <w:framePr w:hSpace="180" w:wrap="around" w:hAnchor="margin" w:xAlign="center" w:y="-855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746D18" w:rsidRPr="00677709" w:rsidRDefault="00677709" w:rsidP="00677709">
                        <w:pPr>
                          <w:framePr w:hSpace="180" w:wrap="around" w:hAnchor="margin" w:xAlign="center" w:y="-855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67770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тыс</w:t>
                        </w:r>
                        <w:proofErr w:type="gramStart"/>
                        <w:r w:rsidRPr="0067770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.р</w:t>
                        </w:r>
                        <w:proofErr w:type="gramEnd"/>
                        <w:r w:rsidRPr="0067770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уб.</w:t>
                        </w:r>
                      </w:p>
                    </w:tc>
                  </w:tr>
                </w:tbl>
                <w:p w:rsidR="00746D18" w:rsidRPr="00136124" w:rsidRDefault="00746D18" w:rsidP="00746D18">
                  <w:pPr>
                    <w:framePr w:hSpace="180" w:wrap="around" w:hAnchor="margin" w:xAlign="center" w:y="-85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46D18" w:rsidRDefault="00746D18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6ED" w:rsidRPr="00554D8B" w:rsidTr="005A5EEF">
        <w:trPr>
          <w:trHeight w:val="103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EC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201</w:t>
            </w:r>
            <w:r w:rsidR="00EC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7A2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 201</w:t>
            </w:r>
            <w:r w:rsidR="00EC7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годовым назн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</w:t>
            </w:r>
          </w:p>
        </w:tc>
      </w:tr>
      <w:tr w:rsidR="008156ED" w:rsidRPr="00554D8B" w:rsidTr="005A5EEF">
        <w:trPr>
          <w:trHeight w:val="33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Pr="00554D8B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156ED" w:rsidRPr="00554D8B" w:rsidTr="005A5EEF">
        <w:trPr>
          <w:trHeight w:val="49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9309F0" w:rsidP="00022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9309F0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9309F0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56ED" w:rsidRPr="00554D8B" w:rsidTr="005A5EEF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C3120D" w:rsidP="009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30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B7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9309F0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4E7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BE1" w:rsidRDefault="00135BE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E1" w:rsidRDefault="00135BE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E1" w:rsidRDefault="00135BE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5BE1" w:rsidRDefault="00135BE1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Pr="00554D8B" w:rsidRDefault="009309F0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56ED" w:rsidRPr="00554D8B" w:rsidTr="005A5EEF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156ED" w:rsidP="009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B7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30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B7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0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3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A5EEF" w:rsidP="009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30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</w:t>
            </w:r>
            <w:r w:rsidR="00586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7FE" w:rsidRDefault="008D77FE" w:rsidP="008D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7FE" w:rsidRPr="00554D8B" w:rsidRDefault="009309F0" w:rsidP="008D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156ED" w:rsidRPr="00554D8B" w:rsidTr="005A5EEF">
        <w:trPr>
          <w:trHeight w:val="617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9309F0" w:rsidP="0060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35 447,</w:t>
            </w:r>
            <w:r w:rsidR="00C3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9309F0" w:rsidP="00531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-25 009,9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4717" w:rsidRDefault="002E4717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56ED" w:rsidRPr="00554D8B" w:rsidTr="005A5EEF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</w:t>
            </w:r>
            <w:r w:rsidR="0056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022455" w:rsidP="009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30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986 703,3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5A5EEF" w:rsidP="009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30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983 051,1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3CE" w:rsidRDefault="008733CE" w:rsidP="00E6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CE" w:rsidRDefault="008733CE" w:rsidP="00E6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9309F0" w:rsidP="00E64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8156ED" w:rsidRPr="00554D8B" w:rsidTr="005A5EEF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денежных средств горо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9309F0" w:rsidP="008D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1 025 735,2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9309F0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958 041,2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3CE" w:rsidRDefault="008733CE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717" w:rsidRDefault="009309F0" w:rsidP="008D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8156ED" w:rsidRPr="00554D8B" w:rsidTr="005A5EEF">
        <w:trPr>
          <w:trHeight w:val="32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6ED" w:rsidRPr="00554D8B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9309F0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56 847,7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6ED" w:rsidRPr="00554D8B" w:rsidRDefault="00FA0D30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930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3 609,9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6ED" w:rsidRDefault="008156ED" w:rsidP="0056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156ED" w:rsidRPr="00554D8B" w:rsidTr="005A5EEF">
        <w:trPr>
          <w:gridAfter w:val="1"/>
          <w:wAfter w:w="283" w:type="dxa"/>
          <w:trHeight w:val="172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8156ED" w:rsidRPr="00554D8B" w:rsidTr="005A5EEF">
        <w:trPr>
          <w:gridAfter w:val="1"/>
          <w:wAfter w:w="283" w:type="dxa"/>
          <w:trHeight w:val="750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156ED" w:rsidRPr="00554D8B" w:rsidRDefault="008156ED" w:rsidP="005624A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</w:tbl>
    <w:p w:rsidR="008156ED" w:rsidRDefault="00C5427B" w:rsidP="00C5427B">
      <w:pPr>
        <w:tabs>
          <w:tab w:val="left" w:pos="3150"/>
        </w:tabs>
      </w:pPr>
      <w:r>
        <w:tab/>
      </w:r>
    </w:p>
    <w:sectPr w:rsidR="008156ED" w:rsidSect="00EC7A9A">
      <w:headerReference w:type="default" r:id="rId6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B9B" w:rsidRDefault="007A2B9B" w:rsidP="00554D8B">
      <w:pPr>
        <w:spacing w:after="0" w:line="240" w:lineRule="auto"/>
      </w:pPr>
      <w:r>
        <w:separator/>
      </w:r>
    </w:p>
  </w:endnote>
  <w:endnote w:type="continuationSeparator" w:id="1">
    <w:p w:rsidR="007A2B9B" w:rsidRDefault="007A2B9B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B9B" w:rsidRDefault="007A2B9B" w:rsidP="00554D8B">
      <w:pPr>
        <w:spacing w:after="0" w:line="240" w:lineRule="auto"/>
      </w:pPr>
      <w:r>
        <w:separator/>
      </w:r>
    </w:p>
  </w:footnote>
  <w:footnote w:type="continuationSeparator" w:id="1">
    <w:p w:rsidR="007A2B9B" w:rsidRDefault="007A2B9B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437"/>
      <w:docPartObj>
        <w:docPartGallery w:val="Page Numbers (Top of Page)"/>
        <w:docPartUnique/>
      </w:docPartObj>
    </w:sdtPr>
    <w:sdtContent>
      <w:p w:rsidR="007A2B9B" w:rsidRDefault="00631DC0">
        <w:pPr>
          <w:pStyle w:val="a3"/>
          <w:jc w:val="right"/>
        </w:pPr>
        <w:fldSimple w:instr=" PAGE   \* MERGEFORMAT ">
          <w:r w:rsidR="00542CA2">
            <w:rPr>
              <w:noProof/>
            </w:rPr>
            <w:t>2</w:t>
          </w:r>
        </w:fldSimple>
      </w:p>
    </w:sdtContent>
  </w:sdt>
  <w:p w:rsidR="007A2B9B" w:rsidRDefault="007A2B9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303E3"/>
    <w:rsid w:val="00033F76"/>
    <w:rsid w:val="00034E08"/>
    <w:rsid w:val="0003522D"/>
    <w:rsid w:val="00041008"/>
    <w:rsid w:val="00042E72"/>
    <w:rsid w:val="000461FB"/>
    <w:rsid w:val="0004634C"/>
    <w:rsid w:val="000464F1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D0870"/>
    <w:rsid w:val="000D15F3"/>
    <w:rsid w:val="000D2534"/>
    <w:rsid w:val="000D6123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2627"/>
    <w:rsid w:val="00132EAD"/>
    <w:rsid w:val="00134C21"/>
    <w:rsid w:val="00135BE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412A"/>
    <w:rsid w:val="001558E6"/>
    <w:rsid w:val="00157B23"/>
    <w:rsid w:val="00157DF5"/>
    <w:rsid w:val="00161212"/>
    <w:rsid w:val="00161492"/>
    <w:rsid w:val="00161C50"/>
    <w:rsid w:val="001630EF"/>
    <w:rsid w:val="00164B66"/>
    <w:rsid w:val="00167562"/>
    <w:rsid w:val="00171D0E"/>
    <w:rsid w:val="0017319B"/>
    <w:rsid w:val="00173DF1"/>
    <w:rsid w:val="001827D8"/>
    <w:rsid w:val="00183152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6914"/>
    <w:rsid w:val="00266DA9"/>
    <w:rsid w:val="0026731D"/>
    <w:rsid w:val="00267F57"/>
    <w:rsid w:val="00267F91"/>
    <w:rsid w:val="00280DEA"/>
    <w:rsid w:val="002813CA"/>
    <w:rsid w:val="0028199B"/>
    <w:rsid w:val="00284AE4"/>
    <w:rsid w:val="002857AA"/>
    <w:rsid w:val="00286636"/>
    <w:rsid w:val="00290E66"/>
    <w:rsid w:val="00291AB0"/>
    <w:rsid w:val="002A09E7"/>
    <w:rsid w:val="002A0BF6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C11C3"/>
    <w:rsid w:val="002C1437"/>
    <w:rsid w:val="002C147D"/>
    <w:rsid w:val="002C42BA"/>
    <w:rsid w:val="002C5A7B"/>
    <w:rsid w:val="002C68A0"/>
    <w:rsid w:val="002C6C15"/>
    <w:rsid w:val="002C7481"/>
    <w:rsid w:val="002D33D8"/>
    <w:rsid w:val="002D6C66"/>
    <w:rsid w:val="002E0152"/>
    <w:rsid w:val="002E06A7"/>
    <w:rsid w:val="002E1B6C"/>
    <w:rsid w:val="002E30BA"/>
    <w:rsid w:val="002E3B3B"/>
    <w:rsid w:val="002E41FD"/>
    <w:rsid w:val="002E4717"/>
    <w:rsid w:val="002E6196"/>
    <w:rsid w:val="002E62DD"/>
    <w:rsid w:val="002E632D"/>
    <w:rsid w:val="002F06A3"/>
    <w:rsid w:val="002F0BF9"/>
    <w:rsid w:val="002F29B0"/>
    <w:rsid w:val="002F2AB2"/>
    <w:rsid w:val="003001F5"/>
    <w:rsid w:val="0030097B"/>
    <w:rsid w:val="00300D27"/>
    <w:rsid w:val="003033EC"/>
    <w:rsid w:val="00304BF8"/>
    <w:rsid w:val="00307022"/>
    <w:rsid w:val="003074E7"/>
    <w:rsid w:val="0030771A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664D"/>
    <w:rsid w:val="00467144"/>
    <w:rsid w:val="00470A02"/>
    <w:rsid w:val="004716BA"/>
    <w:rsid w:val="00471945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10DC"/>
    <w:rsid w:val="005328AC"/>
    <w:rsid w:val="005339CB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618AC"/>
    <w:rsid w:val="005624A6"/>
    <w:rsid w:val="00563CF9"/>
    <w:rsid w:val="00565007"/>
    <w:rsid w:val="00566E57"/>
    <w:rsid w:val="00571659"/>
    <w:rsid w:val="0057406E"/>
    <w:rsid w:val="00575C17"/>
    <w:rsid w:val="00576EC2"/>
    <w:rsid w:val="00577F23"/>
    <w:rsid w:val="005800CB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FC"/>
    <w:rsid w:val="00595DE1"/>
    <w:rsid w:val="005964FD"/>
    <w:rsid w:val="00597296"/>
    <w:rsid w:val="005A240D"/>
    <w:rsid w:val="005A2A47"/>
    <w:rsid w:val="005A306A"/>
    <w:rsid w:val="005A4FEE"/>
    <w:rsid w:val="005A5EEF"/>
    <w:rsid w:val="005A6B46"/>
    <w:rsid w:val="005B0407"/>
    <w:rsid w:val="005B56AE"/>
    <w:rsid w:val="005B61FB"/>
    <w:rsid w:val="005B711A"/>
    <w:rsid w:val="005C7FC2"/>
    <w:rsid w:val="005D1577"/>
    <w:rsid w:val="005D21B9"/>
    <w:rsid w:val="005D2A42"/>
    <w:rsid w:val="005D2BBB"/>
    <w:rsid w:val="005D2DA9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144"/>
    <w:rsid w:val="00631DC0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71C1"/>
    <w:rsid w:val="00677709"/>
    <w:rsid w:val="00680C97"/>
    <w:rsid w:val="00684284"/>
    <w:rsid w:val="006852A2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9A4"/>
    <w:rsid w:val="00776406"/>
    <w:rsid w:val="00780F91"/>
    <w:rsid w:val="007854FB"/>
    <w:rsid w:val="007934B9"/>
    <w:rsid w:val="0079355D"/>
    <w:rsid w:val="00793B84"/>
    <w:rsid w:val="00793E24"/>
    <w:rsid w:val="00794008"/>
    <w:rsid w:val="0079458D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B0380"/>
    <w:rsid w:val="007B19A4"/>
    <w:rsid w:val="007B41F6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454B"/>
    <w:rsid w:val="007E4596"/>
    <w:rsid w:val="007E6582"/>
    <w:rsid w:val="007E76C7"/>
    <w:rsid w:val="007E7A6B"/>
    <w:rsid w:val="007F1ECD"/>
    <w:rsid w:val="007F2D2F"/>
    <w:rsid w:val="008018D2"/>
    <w:rsid w:val="00806B4E"/>
    <w:rsid w:val="008130E4"/>
    <w:rsid w:val="008156ED"/>
    <w:rsid w:val="008161DD"/>
    <w:rsid w:val="00816426"/>
    <w:rsid w:val="00816ACD"/>
    <w:rsid w:val="008170B8"/>
    <w:rsid w:val="0082080C"/>
    <w:rsid w:val="008222D3"/>
    <w:rsid w:val="00823ACD"/>
    <w:rsid w:val="008258DA"/>
    <w:rsid w:val="008278F5"/>
    <w:rsid w:val="00831786"/>
    <w:rsid w:val="00833A60"/>
    <w:rsid w:val="00843B31"/>
    <w:rsid w:val="00843E15"/>
    <w:rsid w:val="00845FC4"/>
    <w:rsid w:val="00851AA7"/>
    <w:rsid w:val="008523C5"/>
    <w:rsid w:val="0085303B"/>
    <w:rsid w:val="0085376D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570"/>
    <w:rsid w:val="00911A2E"/>
    <w:rsid w:val="00912DC1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3B88"/>
    <w:rsid w:val="009D4CA0"/>
    <w:rsid w:val="009E06F0"/>
    <w:rsid w:val="009E0B6C"/>
    <w:rsid w:val="009E47C9"/>
    <w:rsid w:val="009F0B9F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C1637"/>
    <w:rsid w:val="00AC4447"/>
    <w:rsid w:val="00AC469F"/>
    <w:rsid w:val="00AC53F4"/>
    <w:rsid w:val="00AD06C6"/>
    <w:rsid w:val="00AD38D5"/>
    <w:rsid w:val="00AD3E29"/>
    <w:rsid w:val="00AD40B5"/>
    <w:rsid w:val="00AD4C7F"/>
    <w:rsid w:val="00AD4EF7"/>
    <w:rsid w:val="00AD5566"/>
    <w:rsid w:val="00AD6BFC"/>
    <w:rsid w:val="00AE1AD1"/>
    <w:rsid w:val="00AE2BE7"/>
    <w:rsid w:val="00AE45C2"/>
    <w:rsid w:val="00AE4A72"/>
    <w:rsid w:val="00AE693E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ACE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85"/>
    <w:rsid w:val="00BB31B9"/>
    <w:rsid w:val="00BB3A8A"/>
    <w:rsid w:val="00BB6427"/>
    <w:rsid w:val="00BB7900"/>
    <w:rsid w:val="00BC13E4"/>
    <w:rsid w:val="00BC3151"/>
    <w:rsid w:val="00BC43B5"/>
    <w:rsid w:val="00BC476C"/>
    <w:rsid w:val="00BD17E3"/>
    <w:rsid w:val="00BD5DAB"/>
    <w:rsid w:val="00BD6A0D"/>
    <w:rsid w:val="00BE1597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54A2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81C"/>
    <w:rsid w:val="00E05142"/>
    <w:rsid w:val="00E071C1"/>
    <w:rsid w:val="00E078D9"/>
    <w:rsid w:val="00E1017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545E3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90AE6"/>
    <w:rsid w:val="00F92261"/>
    <w:rsid w:val="00F92386"/>
    <w:rsid w:val="00F92C5F"/>
    <w:rsid w:val="00F965F2"/>
    <w:rsid w:val="00F976E6"/>
    <w:rsid w:val="00F978A5"/>
    <w:rsid w:val="00FA0D30"/>
    <w:rsid w:val="00FA3173"/>
    <w:rsid w:val="00FA38FA"/>
    <w:rsid w:val="00FA3E66"/>
    <w:rsid w:val="00FA70CF"/>
    <w:rsid w:val="00FA7315"/>
    <w:rsid w:val="00FB4C1D"/>
    <w:rsid w:val="00FC0D99"/>
    <w:rsid w:val="00FC1271"/>
    <w:rsid w:val="00FC6093"/>
    <w:rsid w:val="00FD05D5"/>
    <w:rsid w:val="00FD187E"/>
    <w:rsid w:val="00FD2B50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Гладышенко</cp:lastModifiedBy>
  <cp:revision>6</cp:revision>
  <cp:lastPrinted>2015-03-22T21:48:00Z</cp:lastPrinted>
  <dcterms:created xsi:type="dcterms:W3CDTF">2016-02-19T06:30:00Z</dcterms:created>
  <dcterms:modified xsi:type="dcterms:W3CDTF">2016-07-03T22:27:00Z</dcterms:modified>
</cp:coreProperties>
</file>