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Приложение 3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к решению Думы Лесозаводского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151D63">
        <w:rPr>
          <w:rFonts w:ascii="Times New Roman" w:eastAsia="Calibri" w:hAnsi="Times New Roman" w:cs="Times New Roman"/>
          <w:sz w:val="24"/>
          <w:szCs w:val="24"/>
        </w:rPr>
        <w:t xml:space="preserve">24.12.2024 </w:t>
      </w:r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151D63">
        <w:rPr>
          <w:rFonts w:ascii="Times New Roman" w:eastAsia="Calibri" w:hAnsi="Times New Roman" w:cs="Times New Roman"/>
          <w:sz w:val="24"/>
          <w:szCs w:val="24"/>
        </w:rPr>
        <w:t>225</w:t>
      </w:r>
      <w:bookmarkStart w:id="0" w:name="_GoBack"/>
      <w:bookmarkEnd w:id="0"/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-НПА   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</w:p>
    <w:p w:rsidR="00913960" w:rsidRPr="00913960" w:rsidRDefault="00913960" w:rsidP="009139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Приложение 4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к бюджету Лесозаводского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городского округа на 2024 год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и плановый период 2025 и 2026 годов</w:t>
      </w:r>
    </w:p>
    <w:p w:rsidR="00913960" w:rsidRPr="00913960" w:rsidRDefault="00913960" w:rsidP="00913960">
      <w:pPr>
        <w:spacing w:after="200" w:line="276" w:lineRule="auto"/>
        <w:rPr>
          <w:rFonts w:ascii="Calibri" w:eastAsia="Calibri" w:hAnsi="Calibri" w:cs="Calibri"/>
        </w:rPr>
      </w:pPr>
    </w:p>
    <w:p w:rsidR="00913960" w:rsidRPr="00913960" w:rsidRDefault="00913960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13960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                          городского округа на 2024 год </w:t>
      </w:r>
      <w:r w:rsidRPr="00913960">
        <w:rPr>
          <w:rFonts w:ascii="Times New Roman" w:eastAsia="Calibri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:rsidR="00913960" w:rsidRPr="00913960" w:rsidRDefault="00913960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13960">
        <w:rPr>
          <w:rFonts w:ascii="Times New Roman" w:eastAsia="Calibri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:rsidR="00913960" w:rsidRDefault="00913960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13960">
        <w:rPr>
          <w:rFonts w:ascii="Times New Roman" w:eastAsia="Calibri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913960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Лесозаводского городского округа</w:t>
      </w:r>
    </w:p>
    <w:p w:rsidR="00AA4B2A" w:rsidRDefault="00AA4B2A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936" w:type="dxa"/>
        <w:tblInd w:w="95" w:type="dxa"/>
        <w:tblLook w:val="04A0" w:firstRow="1" w:lastRow="0" w:firstColumn="1" w:lastColumn="0" w:noHBand="0" w:noVBand="1"/>
      </w:tblPr>
      <w:tblGrid>
        <w:gridCol w:w="4833"/>
        <w:gridCol w:w="850"/>
        <w:gridCol w:w="1525"/>
        <w:gridCol w:w="743"/>
        <w:gridCol w:w="1985"/>
      </w:tblGrid>
      <w:tr w:rsidR="00AA4B2A" w:rsidRPr="00AA4B2A" w:rsidTr="00AA4B2A">
        <w:trPr>
          <w:trHeight w:val="8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190 724 345,97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3 465 223,00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8 610 000,00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6 172 500,00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2 437 500,00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2 419 000,00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2 419 000,00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64 733 155,29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64 733 155,29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64 733 155,29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Лесозаводского городского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64 733 155,29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64 697 155,29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64 697 155,29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13 884 887,50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9 019 887,50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9 019 887,50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9 019 887,50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9 019 885,30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9 019 885,30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4 865 000,00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3 107 900,00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3 063 904,34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3 063 904,34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10 480,66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10 480,66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1 757 100,00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1 741 500,00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1 741 500,00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1 177 296,40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98 822 876,78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9 625,44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1 163 665,32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"Информатизация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21 178 192,18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21 178 192,18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3 336 747,66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3 147 691,50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3 147 691,50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189 056,16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139 056,16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17 841 444,52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17 841 444,52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17 841 444,52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75 121 393,84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75 121 393,84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16 240 491,62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16 240 491,62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2 899 491,62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13 341 000,00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44 608 514,22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12 155 551,40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12 155 551,40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1 389 813,06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1 389 813,06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31 063 149,76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31 063 149,76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1 690 401,00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1 587 785,00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1 587 785,00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102 616,00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102 616,00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1 528 135,00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1 528 135,00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1 528 135,00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1 208 033,00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1 167 477,00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1 167 477,00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5 165 767,00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4 483 246,00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4 483 246,00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682 521,00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682 521,00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1 522 627,00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1 286 816,63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1 286 816,63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235 810,37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235 810,37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482 910,00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302 910,00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6 948 585,73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196 288 735,37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доступными и качественными услугами жилищно-коммунального комплекса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25 858 730,84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25 858 730,84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25 858 730,84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17 450 324,49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17 450 324,49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17 450 324,49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5 526 706,35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5 526 706,35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5 526 706,35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162 132 330,00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160 132 330,00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160 132 330,00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4 741 302,74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3 963 302,74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3 963 302,74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49 839 470,18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49 839 470,18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49 839 470,18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4 794 237,16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4 740 850,08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4 740 850,08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подготовке проектов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межевания земельных участков и по проведению кадастровых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89 973,00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89 973,00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89 973,00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265 532 111,65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4 209 715,63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4 152 035,39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57 680,24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70 045 626,28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энергетической эффективности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11 352 693,63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8 352 693,63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7 852 693,63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7 852 693,63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7 852 693,63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11 246 581,47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населения Лесозаводского городского округа чистой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9 045 000,00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3 173 143,82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1 942 330,18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1 942 330,18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2 068 160,00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137 160,00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137 160,00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2 775 856,18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1 027 840,00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1 027 840,00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1 027 840,00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1 849 581,47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1 769 849,15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1 769 849,15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1 769 849,15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79 732,32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79 732,32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79 732,32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42 658 020,18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42 658 020,18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обеспечение земельных участков предоставленных на бесплатной основе гражданам, имеющим трёх и более детей,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инженерной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4 788 331,00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4 788 331,00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9990096290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9990096290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9990096290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191 276 324,12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5 741 407,87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освещения Лесозаводского городского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5 741 407,87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5 741 407,87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5 072 136,02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5 072 136,02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669 271,85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669 271,85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38 017 107,18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38 017 107,18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665 875,00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665 875,00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665 875,00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32 101 705,15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5 139 777,56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5 139 777,56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26 961 927,59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26 961 927,59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3 942 000,00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3 942 000,00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2 428 000,00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141 575 809,07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"Благоустройство дворовых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25 762 092,01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24 784 353,51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24 784 353,51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24 784 353,51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977 738,50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977 738,50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977 738,50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115 813 717,06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2 982 342,22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1 113 117 709,05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319 288 586,00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319 288 586,00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дошкольного образования Лесозаводского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319 288 586,00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114 150 602,90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114 150 602,90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114 150 602,90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188 508,11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188 508,11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188 508,11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307 135,99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307 135,99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307 135,99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614 434 559,99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614 434 559,99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614 434 559,99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0220050500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0220050500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0220050500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43 800 120,00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43 800 120,00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43 800 120,00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149 484 801,25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149 484 801,25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149 484 801,25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446 121,20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446 121,20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446 121,20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17 342 220,00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17 342 220,00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17 342 220,00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4 819 860,00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4 819 860,00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4 819 860,00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32 138 500,00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32 138 500,00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32 138 500,00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8 170 400,00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8 170 400,00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8 170 400,00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2 409 538,54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2 409 538,54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2 409 538,54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1 499 783,22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1 499 783,22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1 499 783,22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1 749 889,18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1 749 889,18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1 749 889,18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109 226 602,68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56 290 985,00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56 290 985,00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54 242 433,00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54 242 433,00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54 242 433,00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82 552,00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82 552,00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82 552,00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1 966 000,00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1 966 000,00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1 966 000,00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52 935 617,68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52 935 617,68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50 058 345,27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50 058 345,27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50 058 345,27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проектов инициативного бюджетирования по направлению "Твой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2 877 272,41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2 877 272,41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2 877 272,41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70 097 960,38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9 599 145,94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9 599 145,94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6 831 145,94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6 831 145,94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6 831 145,94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60 498 814,44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60 498 814,44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60 498 814,44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50 810 168,13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50 810 168,13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8 495 149,83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8 495 149,83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562 166,80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9 166,80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631 329,68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480 578,00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150 751,68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80 325 963,85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52 430 409,85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52 214 329,07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52 214 329,07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50 498 752,20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50 498 752,20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50 498 752,20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базы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284 456,00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284 456,00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284 456,00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154 157,44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154 157,44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154 157,44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118 020,00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118 020,00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118 020,00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985 742,40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985 742,40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985 742,40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5 196,03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5 196,03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5 196,03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99 080,78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27 895 554,00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191 537,70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27 704 016,30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27 704 016,30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27 704 016,30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27 645 877,30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27 645 877,30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58 139,00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58 139,00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107 097 470,83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5 677 200,00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5 677 200,00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5 677 200,00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5 677 200,00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628,01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628,01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5 676 571,99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5 676 571,99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18 548 222,23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3 475 400,00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обеспечению мер социальной поддержки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2 846 770,00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628 630,00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628 630,00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628 630,00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628 630,00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11 964 166,23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среды,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2 908 656,00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2 908 656,00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81 679 516,00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8 610 372,00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8 100 022,00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510 350,00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31 786 293,79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31 786 293,79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23 578 293,79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916 293,79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916 293,79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22 662 000,00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22 662 000,00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41 282 850,21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28 432 766,21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12 850 084,00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1 192 532,60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1 192 532,60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1 192 532,60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Оказание финансовой поддержки социально ориентированным некоммерческим </w:t>
            </w: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30 364 138,28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30 364 138,28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30 364 138,28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91 260,00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91 260,00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91 260,00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448 462,60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448 462,60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448 462,60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18 680,00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1 326 783,12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1 326 783,12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1 326 783,12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5 599 120,00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5 491 694,35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5 491 694,35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AA4B2A" w:rsidRPr="00AA4B2A" w:rsidTr="00AA4B2A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2A" w:rsidRPr="00AA4B2A" w:rsidRDefault="00AA4B2A" w:rsidP="00AA4B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AA4B2A" w:rsidRPr="00AA4B2A" w:rsidTr="00AA4B2A">
        <w:trPr>
          <w:trHeight w:val="255"/>
        </w:trPr>
        <w:tc>
          <w:tcPr>
            <w:tcW w:w="7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B2A" w:rsidRPr="00AA4B2A" w:rsidRDefault="00AA4B2A" w:rsidP="00AA4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2 010 325 716,94</w:t>
            </w:r>
          </w:p>
        </w:tc>
      </w:tr>
    </w:tbl>
    <w:p w:rsidR="00AA4B2A" w:rsidRPr="00913960" w:rsidRDefault="00AA4B2A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AA4B2A" w:rsidRPr="00913960" w:rsidSect="00257B1D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B1D" w:rsidRDefault="00257B1D" w:rsidP="00257B1D">
      <w:pPr>
        <w:spacing w:after="0" w:line="240" w:lineRule="auto"/>
      </w:pPr>
      <w:r>
        <w:separator/>
      </w:r>
    </w:p>
  </w:endnote>
  <w:endnote w:type="continuationSeparator" w:id="0">
    <w:p w:rsidR="00257B1D" w:rsidRDefault="00257B1D" w:rsidP="0025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B1D" w:rsidRDefault="00257B1D" w:rsidP="00257B1D">
      <w:pPr>
        <w:spacing w:after="0" w:line="240" w:lineRule="auto"/>
      </w:pPr>
      <w:r>
        <w:separator/>
      </w:r>
    </w:p>
  </w:footnote>
  <w:footnote w:type="continuationSeparator" w:id="0">
    <w:p w:rsidR="00257B1D" w:rsidRDefault="00257B1D" w:rsidP="00257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8279125"/>
      <w:docPartObj>
        <w:docPartGallery w:val="Page Numbers (Top of Page)"/>
        <w:docPartUnique/>
      </w:docPartObj>
    </w:sdtPr>
    <w:sdtEndPr/>
    <w:sdtContent>
      <w:p w:rsidR="00257B1D" w:rsidRDefault="007F382B">
        <w:pPr>
          <w:pStyle w:val="a3"/>
          <w:jc w:val="right"/>
        </w:pPr>
        <w:r>
          <w:fldChar w:fldCharType="begin"/>
        </w:r>
        <w:r w:rsidR="00257B1D">
          <w:instrText>PAGE   \* MERGEFORMAT</w:instrText>
        </w:r>
        <w:r>
          <w:fldChar w:fldCharType="separate"/>
        </w:r>
        <w:r w:rsidR="005929AE">
          <w:rPr>
            <w:noProof/>
          </w:rPr>
          <w:t>2</w:t>
        </w:r>
        <w:r>
          <w:fldChar w:fldCharType="end"/>
        </w:r>
      </w:p>
    </w:sdtContent>
  </w:sdt>
  <w:p w:rsidR="00257B1D" w:rsidRDefault="00257B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960"/>
    <w:rsid w:val="00151D63"/>
    <w:rsid w:val="00257B1D"/>
    <w:rsid w:val="00287A92"/>
    <w:rsid w:val="00483368"/>
    <w:rsid w:val="005929AE"/>
    <w:rsid w:val="006106AB"/>
    <w:rsid w:val="00734C05"/>
    <w:rsid w:val="007F382B"/>
    <w:rsid w:val="00913960"/>
    <w:rsid w:val="00960E09"/>
    <w:rsid w:val="00AA4B2A"/>
    <w:rsid w:val="00E46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D3B9"/>
  <w15:docId w15:val="{F4E0FD18-D675-44C3-98FD-7947F214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3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7B1D"/>
  </w:style>
  <w:style w:type="paragraph" w:styleId="a5">
    <w:name w:val="footer"/>
    <w:basedOn w:val="a"/>
    <w:link w:val="a6"/>
    <w:uiPriority w:val="99"/>
    <w:unhideWhenUsed/>
    <w:rsid w:val="0025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7B1D"/>
  </w:style>
  <w:style w:type="character" w:styleId="a7">
    <w:name w:val="Hyperlink"/>
    <w:basedOn w:val="a0"/>
    <w:uiPriority w:val="99"/>
    <w:semiHidden/>
    <w:unhideWhenUsed/>
    <w:rsid w:val="00AA4B2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A4B2A"/>
    <w:rPr>
      <w:color w:val="800080"/>
      <w:u w:val="single"/>
    </w:rPr>
  </w:style>
  <w:style w:type="paragraph" w:customStyle="1" w:styleId="xl88">
    <w:name w:val="xl88"/>
    <w:basedOn w:val="a"/>
    <w:rsid w:val="00AA4B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AA4B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AA4B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AA4B2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AA4B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AA4B2A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39</Pages>
  <Words>12430</Words>
  <Characters>70856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Fin</cp:lastModifiedBy>
  <cp:revision>6</cp:revision>
  <dcterms:created xsi:type="dcterms:W3CDTF">2024-12-17T05:13:00Z</dcterms:created>
  <dcterms:modified xsi:type="dcterms:W3CDTF">2024-12-27T23:45:00Z</dcterms:modified>
</cp:coreProperties>
</file>