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D53" w:rsidRPr="003B7D1B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17EA" w:rsidRPr="003B7D1B">
        <w:rPr>
          <w:rFonts w:ascii="Times New Roman" w:hAnsi="Times New Roman" w:cs="Times New Roman"/>
          <w:sz w:val="24"/>
          <w:szCs w:val="24"/>
        </w:rPr>
        <w:t>2</w:t>
      </w:r>
    </w:p>
    <w:p w:rsidR="00D35D53" w:rsidRPr="003B7D1B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D35D53" w:rsidRPr="003B7D1B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D35D53" w:rsidRPr="003B7D1B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 xml:space="preserve">от </w:t>
      </w:r>
      <w:r w:rsidR="00544809">
        <w:rPr>
          <w:rFonts w:ascii="Times New Roman" w:hAnsi="Times New Roman" w:cs="Times New Roman"/>
          <w:sz w:val="24"/>
          <w:szCs w:val="24"/>
        </w:rPr>
        <w:t>24.12.2024</w:t>
      </w:r>
      <w:r w:rsidRPr="003B7D1B">
        <w:rPr>
          <w:rFonts w:ascii="Times New Roman" w:hAnsi="Times New Roman" w:cs="Times New Roman"/>
          <w:sz w:val="24"/>
          <w:szCs w:val="24"/>
        </w:rPr>
        <w:t xml:space="preserve"> № </w:t>
      </w:r>
      <w:r w:rsidR="00544809">
        <w:rPr>
          <w:rFonts w:ascii="Times New Roman" w:hAnsi="Times New Roman" w:cs="Times New Roman"/>
          <w:sz w:val="24"/>
          <w:szCs w:val="24"/>
        </w:rPr>
        <w:t>225</w:t>
      </w:r>
      <w:bookmarkStart w:id="0" w:name="_GoBack"/>
      <w:bookmarkEnd w:id="0"/>
      <w:r w:rsidRPr="003B7D1B">
        <w:rPr>
          <w:rFonts w:ascii="Times New Roman" w:hAnsi="Times New Roman" w:cs="Times New Roman"/>
          <w:sz w:val="24"/>
          <w:szCs w:val="24"/>
        </w:rPr>
        <w:t xml:space="preserve">-НПА  </w:t>
      </w:r>
    </w:p>
    <w:p w:rsidR="00D35D53" w:rsidRPr="003B7D1B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</w:p>
    <w:p w:rsidR="00444FC7" w:rsidRPr="003B7D1B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44FC7" w:rsidRPr="003B7D1B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444FC7" w:rsidRPr="003B7D1B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444FC7" w:rsidRPr="003B7D1B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3B7D1B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444FC7" w:rsidRPr="003B7D1B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3B7D1B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3B7D1B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3B7D1B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D1B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2024 год</w:t>
      </w:r>
    </w:p>
    <w:p w:rsidR="00444FC7" w:rsidRPr="003B7D1B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D1B">
        <w:rPr>
          <w:rFonts w:ascii="Times New Roman" w:hAnsi="Times New Roman" w:cs="Times New Roman"/>
          <w:b/>
          <w:sz w:val="24"/>
          <w:szCs w:val="24"/>
        </w:rPr>
        <w:t>и на плановый период 2025 и 2026 годов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020"/>
        <w:gridCol w:w="198"/>
        <w:gridCol w:w="1582"/>
        <w:gridCol w:w="198"/>
        <w:gridCol w:w="1562"/>
        <w:gridCol w:w="198"/>
        <w:gridCol w:w="1840"/>
        <w:gridCol w:w="114"/>
      </w:tblGrid>
      <w:tr w:rsidR="00065C77" w:rsidRPr="003B7D1B" w:rsidTr="005C4FEF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B7D1B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RANGE!A1:E76"/>
            <w:bookmarkEnd w:id="1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B7D1B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B7D1B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B7D1B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3B7D1B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Код дохода</w:t>
            </w:r>
          </w:p>
        </w:tc>
        <w:tc>
          <w:tcPr>
            <w:tcW w:w="6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Наименование источника доходов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2024 год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2025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2026 год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493F0D" w:rsidP="00A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785 </w:t>
            </w:r>
            <w:r w:rsidR="00AA2E71" w:rsidRPr="003B7D1B">
              <w:rPr>
                <w:rFonts w:ascii="Times New Roman" w:eastAsia="Times New Roman" w:hAnsi="Times New Roman" w:cs="Times New Roman"/>
                <w:b/>
                <w:bCs/>
              </w:rPr>
              <w:t>318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639 688 000,00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670 463 000,00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НАЛОГОВЫЕ 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753 248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>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611 494 000,00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641 300 000,00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Налоги на прибыль, доходы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06E7E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657 808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549 473 000,00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101 02000 01 0000 110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06E7E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657 808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549 473 000,00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7915DB" w:rsidP="0049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39 </w:t>
            </w:r>
            <w:r w:rsidR="00493F0D" w:rsidRPr="003B7D1B">
              <w:rPr>
                <w:rFonts w:ascii="Times New Roman" w:eastAsia="Times New Roman" w:hAnsi="Times New Roman" w:cs="Times New Roman"/>
                <w:b/>
                <w:bCs/>
              </w:rPr>
              <w:t>951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41 958 000,00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1 03 02000 01 0000 110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7915DB" w:rsidP="0049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39 </w:t>
            </w:r>
            <w:r w:rsidR="00493F0D" w:rsidRPr="003B7D1B">
              <w:rPr>
                <w:rFonts w:ascii="Times New Roman" w:eastAsia="Times New Roman" w:hAnsi="Times New Roman" w:cs="Times New Roman"/>
              </w:rPr>
              <w:t>951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41 958 000,00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760321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20 </w:t>
            </w:r>
            <w:r w:rsidR="008446C8" w:rsidRPr="003B7D1B">
              <w:rPr>
                <w:rFonts w:ascii="Times New Roman" w:eastAsia="Times New Roman" w:hAnsi="Times New Roman" w:cs="Times New Roman"/>
                <w:b/>
                <w:bCs/>
              </w:rPr>
              <w:t>489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>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16 577 000,00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17 067 000,00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1 05 03000 01 0000 110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1 </w:t>
            </w:r>
            <w:r w:rsidR="00760321" w:rsidRPr="003B7D1B">
              <w:rPr>
                <w:rFonts w:ascii="Times New Roman" w:eastAsia="Times New Roman" w:hAnsi="Times New Roman" w:cs="Times New Roman"/>
              </w:rPr>
              <w:t>8</w:t>
            </w:r>
            <w:r w:rsidR="008446C8" w:rsidRPr="003B7D1B">
              <w:rPr>
                <w:rFonts w:ascii="Times New Roman" w:eastAsia="Times New Roman" w:hAnsi="Times New Roman" w:cs="Times New Roman"/>
              </w:rPr>
              <w:t>32</w:t>
            </w:r>
            <w:r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1 219 000,00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1 05 04010 02 0000 110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760321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15 857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13 012 000,00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13 377 000,00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1 05 01000 00 0000 110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2 </w:t>
            </w:r>
            <w:r w:rsidR="008446C8" w:rsidRPr="003B7D1B">
              <w:rPr>
                <w:rFonts w:ascii="Times New Roman" w:eastAsia="Times New Roman" w:hAnsi="Times New Roman" w:cs="Times New Roman"/>
              </w:rPr>
              <w:t>800</w:t>
            </w:r>
            <w:r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2 376 000,00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2 471 000,00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25 950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1 06 01020 04 0000 110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</w:t>
            </w:r>
            <w:r w:rsidRPr="003B7D1B">
              <w:rPr>
                <w:rFonts w:ascii="Times New Roman" w:eastAsia="Times New Roman" w:hAnsi="Times New Roman" w:cs="Times New Roman"/>
              </w:rPr>
              <w:lastRenderedPageBreak/>
              <w:t>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lastRenderedPageBreak/>
              <w:t>8 980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7 495 000,00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7 495 000,00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1 06 06000 00 0000 110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16 970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19 267 000,00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19 267 000,00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1 06 06032 04 0000 110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8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900 000,00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9 900 000,00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9 900 000,00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1 06 06042 04 0000 110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8 070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9 367 000,00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9 367 000,00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9 050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6 030 000,00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6 040 000,00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1 08 03010 01 0000 110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8550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6 000 000,00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6 000 000,00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1 08 07150 01 0000 110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</w:t>
            </w:r>
            <w:r w:rsidR="00D27F13" w:rsidRPr="003B7D1B">
              <w:rPr>
                <w:rFonts w:ascii="Times New Roman" w:eastAsia="Times New Roman" w:hAnsi="Times New Roman" w:cs="Times New Roman"/>
              </w:rPr>
              <w:t>00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AA2E71" w:rsidP="00A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32070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28 194 000,00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29 163 000,00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710E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18 895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18 148 000,00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18 056 000,00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1 11 05000 00 0000 120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710E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16 905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1 11 05012 04 0000 120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710E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11 064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7 842 000,00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7 842 000,00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1 11 05074 04 0000 120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48344A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5 841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8 917 000,00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8 917 000,00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1 11 07000 00 0000 120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1 11 07014 04 0000 120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500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1 11 09000 00 0000 120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1 297 000,00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1 11 09044 04 0000 120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1 297 000,00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D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D710EB" w:rsidRPr="003B7D1B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1 12 01000 01 0000 120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D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</w:t>
            </w:r>
            <w:r w:rsidR="00D710EB" w:rsidRPr="003B7D1B">
              <w:rPr>
                <w:rFonts w:ascii="Times New Roman" w:eastAsia="Times New Roman" w:hAnsi="Times New Roman" w:cs="Times New Roman"/>
              </w:rPr>
              <w:t>7</w:t>
            </w:r>
            <w:r w:rsidRPr="003B7D1B"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330 000,00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805 000,00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827 000,00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1 13 02064 04 0000 130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222 000,00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233 000,00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244 000,00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1 13 02994 04 0000 130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583 000,00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4 150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2 000 000,00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1 14 02000 00 0000 000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1 500 000,00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1 14 02043 04 0000 410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1 500 000,00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1 14 06000 00 0000 430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</w:t>
            </w:r>
            <w:r w:rsidR="00C2373F"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100</w:t>
            </w:r>
            <w:r w:rsidR="005C4FEF"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1 14 06012 04 0000 430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3B7D1B">
              <w:rPr>
                <w:rFonts w:ascii="Times New Roman" w:eastAsia="Times New Roman" w:hAnsi="Times New Roman" w:cs="Times New Roman"/>
              </w:rPr>
              <w:lastRenderedPageBreak/>
              <w:t>расположены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C2373F" w:rsidRPr="003B7D1B">
              <w:rPr>
                <w:rFonts w:ascii="Times New Roman" w:eastAsia="Times New Roman" w:hAnsi="Times New Roman" w:cs="Times New Roman"/>
              </w:rPr>
              <w:t xml:space="preserve"> 100</w:t>
            </w:r>
            <w:r w:rsidR="005C4FEF" w:rsidRPr="003B7D1B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500 000,00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5 150 000,00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5 200 000,00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5 250 000,00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1 17 05000 00 0000 180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1 17 05040 04 0000 180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БЕЗВОЗМЕЗДНЫЕ  ПОСТУПЛЕНИЯ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060" w:rsidRPr="003B7D1B" w:rsidRDefault="00C96475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1 184 611 321,53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803 365 070,74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3B7D1B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C60" w:rsidRPr="003B7D1B" w:rsidRDefault="00C96475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1 184 611 321,53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3B7D1B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803 365 070,74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2 02 10000 00 0000 150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0DD" w:rsidRPr="003B7D1B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60" w:rsidRPr="003B7D1B" w:rsidRDefault="00C87C60" w:rsidP="00F16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7D1B">
              <w:rPr>
                <w:rFonts w:ascii="Times New Roman" w:hAnsi="Times New Roman" w:cs="Times New Roman"/>
                <w:b/>
              </w:rPr>
              <w:t>82 420 765,09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2 02 15002 04 0000 150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0DD" w:rsidRPr="003B7D1B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C87C60" w:rsidP="00F160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D1B">
              <w:rPr>
                <w:rFonts w:ascii="Times New Roman" w:hAnsi="Times New Roman" w:cs="Times New Roman"/>
                <w:lang w:val="en-US"/>
              </w:rPr>
              <w:t>79 778 765</w:t>
            </w:r>
            <w:r w:rsidRPr="003B7D1B">
              <w:rPr>
                <w:rFonts w:ascii="Times New Roman" w:hAnsi="Times New Roman" w:cs="Times New Roman"/>
              </w:rPr>
              <w:t>,09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0DD" w:rsidRPr="003B7D1B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Прочие дотации бюджетам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2 642 000,00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2 02 20000 00 0000 150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0DD" w:rsidRPr="003B7D1B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DD" w:rsidRPr="003B7D1B" w:rsidRDefault="001F5EF8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350 181 991,51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41 700 033,17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35 041 081,46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202 25424 04 0000 150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101 010 101,01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202 25497 04 0000 150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F160D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9 364 166,23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7 320 780,65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7 739 351,18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11 762 167,46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202 25599 04 0000 150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3B7D1B" w:rsidRDefault="001F5EF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89 973,00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7 078 121,95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3B7D1B" w:rsidTr="00C83357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</w:rPr>
              <w:t>202 29999 04 0000 150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</w:rPr>
              <w:t>Прочие субсидии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3B7D1B" w:rsidRDefault="001F5EF8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227 955 583,81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</w:rPr>
              <w:t>27 301 130,57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</w:rPr>
              <w:t>27 301 730,28</w:t>
            </w:r>
          </w:p>
        </w:tc>
      </w:tr>
      <w:tr w:rsidR="00C83357" w:rsidRPr="003B7D1B" w:rsidTr="00C83357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202 30000 0000 00 150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57" w:rsidRPr="003B7D1B" w:rsidRDefault="00C83357" w:rsidP="00C8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695 389 360</w:t>
            </w: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,33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727 511 180,93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762 256 494,13</w:t>
            </w:r>
          </w:p>
        </w:tc>
      </w:tr>
      <w:tr w:rsidR="00C83357" w:rsidRPr="003B7D1B" w:rsidTr="00C83357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202 30024 04 0000 150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57" w:rsidRPr="003B7D1B" w:rsidRDefault="00C83357" w:rsidP="00C83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639 226 343,33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659 854 784,93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3357" w:rsidRPr="003B7D1B" w:rsidRDefault="00C83357" w:rsidP="00C8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693 881 690,13</w:t>
            </w:r>
          </w:p>
        </w:tc>
      </w:tr>
      <w:tr w:rsidR="00065C77" w:rsidRPr="003B7D1B" w:rsidTr="00C83357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202 30029 04 0000 150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</w:t>
            </w:r>
            <w:r w:rsidRPr="003B7D1B">
              <w:rPr>
                <w:rFonts w:ascii="Times New Roman" w:eastAsia="Times New Roman" w:hAnsi="Times New Roman" w:cs="Times New Roman"/>
              </w:rPr>
              <w:lastRenderedPageBreak/>
              <w:t>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C83357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lastRenderedPageBreak/>
              <w:t>8 100 022,00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10 812 462,00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11 245 485,00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202 35082 04 0000 150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3B7D1B" w:rsidRDefault="00012F7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8 208 000,00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13 550 400,00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13 550 400,00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202 35120 04 0000 150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30 907,00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32 058,00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395 998,00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202 35304 04 0000 150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C83357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32 138 500,00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35 922 700,00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35 575 900,00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202 35930 04 0000 150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2 944 425,00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3 166 446,00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3 271 406,00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202 36900 04 0000 150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Единая субвенция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3 218 536,00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3 256 029,00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3 386 270,00</w:t>
            </w:r>
          </w:p>
        </w:tc>
      </w:tr>
      <w:tr w:rsidR="00065C77" w:rsidRPr="003B7D1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202 39999 04 0000 150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Прочие субвенции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F160D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  <w:bCs/>
                <w:lang w:val="en-US"/>
              </w:rPr>
              <w:t>1 522 627</w:t>
            </w:r>
            <w:r w:rsidRPr="003B7D1B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916 301,00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949 345,00</w:t>
            </w:r>
          </w:p>
        </w:tc>
      </w:tr>
      <w:tr w:rsidR="00065C77" w:rsidRPr="003B7D1B" w:rsidTr="008C43AE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2 02 40000 00 0000 150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F72" w:rsidRPr="003B7D1B" w:rsidRDefault="002A7015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56 619 204,60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34 153 856,64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34 999 570,80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202 45050 04 0000 150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D" w:rsidRPr="003B7D1B" w:rsidRDefault="00F160DD" w:rsidP="00F16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Cs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546 840,00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202 45179 04 0000 150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4 283 913,60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3 382 856,64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4 228 570,80</w:t>
            </w:r>
          </w:p>
        </w:tc>
      </w:tr>
      <w:tr w:rsidR="00065C77" w:rsidRPr="003B7D1B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202 45303 04 0000 150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3B7D1B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 xml:space="preserve">Межбюджетные трансферты бюджетам городских округов на ежемесячное денежное вознаграждение за классное </w:t>
            </w:r>
            <w:r w:rsidRPr="003B7D1B">
              <w:rPr>
                <w:rFonts w:ascii="Times New Roman" w:eastAsia="Times New Roman" w:hAnsi="Times New Roman" w:cs="Times New Roman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3B7D1B" w:rsidRDefault="002A7015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43 800 120,00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30 771 000,00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3B7D1B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30 771 000,00</w:t>
            </w:r>
          </w:p>
        </w:tc>
      </w:tr>
      <w:tr w:rsidR="00065C77" w:rsidRPr="003B7D1B" w:rsidTr="00280419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202 49999 04 0001 150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D" w:rsidRPr="003B7D1B" w:rsidRDefault="00F160DD" w:rsidP="00F160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7 988 331,00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0DD" w:rsidRPr="003B7D1B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7D1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C4FEF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3B7D1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C60" w:rsidRPr="003B7D1B" w:rsidRDefault="002F6AB5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1 969 929 321,53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3B7D1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1 44</w:t>
            </w:r>
            <w:r w:rsidR="0097184D" w:rsidRPr="003B7D1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3B7D1B">
              <w:rPr>
                <w:rFonts w:ascii="Times New Roman" w:eastAsia="Times New Roman" w:hAnsi="Times New Roman" w:cs="Times New Roman"/>
                <w:b/>
                <w:bCs/>
              </w:rPr>
              <w:t>053</w:t>
            </w: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3B7D1B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97184D" w:rsidRPr="003B7D1B">
              <w:rPr>
                <w:rFonts w:ascii="Times New Roman" w:eastAsia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065C77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B7D1B">
              <w:rPr>
                <w:rFonts w:ascii="Times New Roman" w:eastAsia="Times New Roman" w:hAnsi="Times New Roman" w:cs="Times New Roman"/>
                <w:b/>
                <w:bCs/>
              </w:rPr>
              <w:t>1 502 760 146,39</w:t>
            </w:r>
          </w:p>
        </w:tc>
      </w:tr>
    </w:tbl>
    <w:p w:rsidR="005C4FEF" w:rsidRPr="00065C77" w:rsidRDefault="005C4FEF" w:rsidP="005C4FEF"/>
    <w:p w:rsidR="0032713C" w:rsidRPr="00065C77" w:rsidRDefault="0032713C"/>
    <w:sectPr w:rsidR="0032713C" w:rsidRPr="00065C77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AE5"/>
    <w:rsid w:val="00012F72"/>
    <w:rsid w:val="00061050"/>
    <w:rsid w:val="00065C77"/>
    <w:rsid w:val="0013005E"/>
    <w:rsid w:val="001F37F6"/>
    <w:rsid w:val="001F5EF8"/>
    <w:rsid w:val="002A7015"/>
    <w:rsid w:val="002F6AB5"/>
    <w:rsid w:val="00306AE5"/>
    <w:rsid w:val="0032713C"/>
    <w:rsid w:val="003317EA"/>
    <w:rsid w:val="003B7D1B"/>
    <w:rsid w:val="00444FC7"/>
    <w:rsid w:val="00471EA9"/>
    <w:rsid w:val="0048344A"/>
    <w:rsid w:val="00493F0D"/>
    <w:rsid w:val="00506E7E"/>
    <w:rsid w:val="00544809"/>
    <w:rsid w:val="005C4FEF"/>
    <w:rsid w:val="006A451C"/>
    <w:rsid w:val="006E244A"/>
    <w:rsid w:val="00742C9E"/>
    <w:rsid w:val="00760321"/>
    <w:rsid w:val="007915DB"/>
    <w:rsid w:val="00837974"/>
    <w:rsid w:val="008446C8"/>
    <w:rsid w:val="0097184D"/>
    <w:rsid w:val="00A12F0B"/>
    <w:rsid w:val="00A27C0B"/>
    <w:rsid w:val="00AA2E71"/>
    <w:rsid w:val="00B940D4"/>
    <w:rsid w:val="00BA5315"/>
    <w:rsid w:val="00BC742E"/>
    <w:rsid w:val="00BD5ECC"/>
    <w:rsid w:val="00BD648A"/>
    <w:rsid w:val="00C1410B"/>
    <w:rsid w:val="00C2373F"/>
    <w:rsid w:val="00C83357"/>
    <w:rsid w:val="00C87C60"/>
    <w:rsid w:val="00C96475"/>
    <w:rsid w:val="00CD57BE"/>
    <w:rsid w:val="00D24060"/>
    <w:rsid w:val="00D27F13"/>
    <w:rsid w:val="00D35D53"/>
    <w:rsid w:val="00D43A8D"/>
    <w:rsid w:val="00D710EB"/>
    <w:rsid w:val="00DF32F2"/>
    <w:rsid w:val="00ED383D"/>
    <w:rsid w:val="00ED3888"/>
    <w:rsid w:val="00F160DD"/>
    <w:rsid w:val="00F65110"/>
    <w:rsid w:val="00FB254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97D7"/>
  <w15:docId w15:val="{8A6D362B-779A-49EC-ADED-B0848FF0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10</cp:revision>
  <dcterms:created xsi:type="dcterms:W3CDTF">2024-12-10T23:35:00Z</dcterms:created>
  <dcterms:modified xsi:type="dcterms:W3CDTF">2024-12-27T23:44:00Z</dcterms:modified>
</cp:coreProperties>
</file>