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8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2"/>
      </w:tblGrid>
      <w:tr w:rsidR="00DC188E" w:rsidRPr="00DC188E" w:rsidTr="00171B70">
        <w:trPr>
          <w:trHeight w:val="8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</w:t>
            </w:r>
            <w:r w:rsidR="002A334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895F3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 решению Думы Лесозаводского </w:t>
            </w:r>
          </w:p>
          <w:p w:rsidR="00DC188E" w:rsidRPr="009F3BBF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3BB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городского округа</w:t>
            </w:r>
          </w:p>
          <w:p w:rsidR="00DC188E" w:rsidRPr="009F3BBF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3BB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</w:t>
            </w:r>
            <w:r w:rsidR="009F3BBF" w:rsidRPr="009F3BBF">
              <w:rPr>
                <w:rFonts w:ascii="Times New Roman" w:hAnsi="Times New Roman" w:cs="Times New Roman"/>
                <w:sz w:val="24"/>
                <w:szCs w:val="24"/>
              </w:rPr>
              <w:t>от 12.09.2017 № 637-НПА</w:t>
            </w:r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88E" w:rsidRPr="00DC188E" w:rsidTr="00171B70">
        <w:trPr>
          <w:trHeight w:val="8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9C29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654F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бюджету Лесозаводского</w:t>
            </w:r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 w:rsidR="00171B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7962D7" w:rsidRDefault="00DC188E" w:rsidP="00796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201</w:t>
            </w:r>
            <w:r w:rsidR="00171B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201</w:t>
            </w:r>
            <w:r w:rsidR="00171B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DC188E" w:rsidRPr="004F56F1" w:rsidRDefault="007962D7" w:rsidP="009C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DC18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54F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</w:t>
            </w:r>
          </w:p>
        </w:tc>
      </w:tr>
    </w:tbl>
    <w:p w:rsidR="00654FAA" w:rsidRDefault="00654FAA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654FAA" w:rsidRDefault="00654FAA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Распределение бюджетных ассигнований из бюджета </w:t>
      </w:r>
    </w:p>
    <w:p w:rsidR="00654FAA" w:rsidRDefault="00654FAA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Лесозаводского городского  округа на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плановый период </w:t>
      </w:r>
    </w:p>
    <w:p w:rsidR="00654FAA" w:rsidRDefault="00654FAA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8 и 2019</w:t>
      </w: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ов</w:t>
      </w: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 ведомственной структуре расходов </w:t>
      </w:r>
    </w:p>
    <w:p w:rsidR="00654FAA" w:rsidRDefault="00654FAA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бюджета Лесозаводского городского округа</w:t>
      </w:r>
    </w:p>
    <w:p w:rsidR="007D0E45" w:rsidRDefault="007D0E45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W w:w="10490" w:type="dxa"/>
        <w:tblInd w:w="-601" w:type="dxa"/>
        <w:tblLook w:val="04A0"/>
      </w:tblPr>
      <w:tblGrid>
        <w:gridCol w:w="3920"/>
        <w:gridCol w:w="709"/>
        <w:gridCol w:w="733"/>
        <w:gridCol w:w="1443"/>
        <w:gridCol w:w="743"/>
        <w:gridCol w:w="1525"/>
        <w:gridCol w:w="1417"/>
      </w:tblGrid>
      <w:tr w:rsidR="007D0E45" w:rsidRPr="007D0E45" w:rsidTr="007D0E45">
        <w:trPr>
          <w:trHeight w:val="451"/>
        </w:trPr>
        <w:tc>
          <w:tcPr>
            <w:tcW w:w="3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Расх.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в тыс. руб.</w:t>
            </w:r>
          </w:p>
        </w:tc>
      </w:tr>
      <w:tr w:rsidR="007D0E45" w:rsidRPr="007D0E45" w:rsidTr="007D0E45">
        <w:trPr>
          <w:trHeight w:val="557"/>
        </w:trPr>
        <w:tc>
          <w:tcPr>
            <w:tcW w:w="3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</w:p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</w:p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</w:t>
            </w: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"Управление образования Лесозаводского городского окр</w:t>
            </w: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487 251,00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490 143,00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475 801,00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478 693,00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166 925,00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168 411,00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166 925,00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168 411,00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166 925,00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168 411,00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55 448,00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55 448,00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55 448,00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ственных гарантий реализации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прав на получение общедоступного и бесплатного дошкольного обр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в муниципальных дошк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льных образовательных организ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278 138,00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279 544,00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278 138,00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279 544,00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Лесозаводск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2014- 2020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251 891,00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253 088,00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63 931,00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65 390,00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63 931,00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65 390,00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63 931,00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65 390,00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щихся в младших классах (1-4 включительно) бесплатным пит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льного, общего и дополнительного образования в муниципальных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щеобразовательных учреждениях по основным общеобразовател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Лесозаводского городского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Молодежная политика и оздоро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Лесозаводского городского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оздоровления детей Примо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 (за исключением орг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низации отдыха детей в каникуля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ципальными) органами, казенными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компенсацию части род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тельской платы за содержание 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бенка (присмотр и уход за ребё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ком) в  образовательных организ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циях, реализующих основную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Лесозаводского городского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оздоровления детей Примо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 (за исключением орг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низации отдыха детей в каникуля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Администрация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99 570,76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109 302,76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46 072,43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46 072,43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власти субъектов Росси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Федерации, местных админ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10 703,43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10 703,43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в Лесозаводском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электронного муниц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палитета и реформирование сист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муниципального управления на основе использования современных информационных и телекоммун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кационных технологий в 2014-2019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в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 эле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основе 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пользования современных инфо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мационных и телекоммуникацио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технологий в 2014-2019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"Экономическое развитие Лесозаводского городского округа"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центра предоставления госуда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ственных и муниципальных услуг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5 953,43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5 953,43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5 953,43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5 953,43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полном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Российской Федерации по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реализацию отдельных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полномочий по со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данию административных коми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выполнение органами 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отдельных государственных полномочий по государственному управлению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Мобилизационная подготовка эк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билизационной готовности экон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ПРАВООХРАНИТЕЛ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техногенного характера, гра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населения и территории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от чрезвычайных ситуаций природн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техногенного характера, обе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пожарной безопасности и безопасности людей на водных объектах Лесозаводского городск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людей на водных объе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тах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п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на террит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роризма и экстремизма, а также минимизация последствий проя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терроризма и экстремизма в границах городского округа"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"Внедрение и разв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аппаратно-программного ко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"Безопасный город" на 2016-2020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0750093730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0750093730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0750093730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нений населённых пунктов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2016-2020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18 277,33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23 966,33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588,33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тойчивое развитие сельских терр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торий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сельского хозяйства и регулирования рынков сельскохозяйственной продукции на территории Лесозаводского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сельскох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0120093270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0120093270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0120093270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22 863,00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дельных категорий граждан и ра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жилищного строительства на территории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гражд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под строительство индивидуальных жилых домов, инженерной инфр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трех и более 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сети 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2014 - 2017 годы и на период  до 2025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19 335,00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округа" на 2014-2017 годы и на п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риод до 2025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19 335,00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11 835,00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11 835,00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11 835,00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дорог общего пользования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Финансовая поддержка субъектов малого и среднего предприним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орган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дицинской помощи населению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юридическим лицам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(кроме некоммерческих организ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жилищного фонда на терр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тирных домов в доле за муниц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пальную собственность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E32E6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тойчивое развитие сельских терр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торий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водоснабжения сельских террит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2014-2018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централ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гоэффективность, развитие сист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газоснабжения в Лесозаводском городском округе" на 2015 - 2020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"Энергоэффективность, развитие системы газоснабжения в Лесозаводском городском округе" на 2015 - 2020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и развитие систем газ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труб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повышению энергетической эффективности систем коммунал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инфраструктуры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чистой питьевой водой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тальный ремонт, строительство 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централ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децентр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категорий граждан и ра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жилищного строительства на территории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гражд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нам, имеющим трёх и более детей, под строительство индивидуальных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жилых домов, инженерной инфр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земельных участков, предоставленным (предоставля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трех и более 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11 979,00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11 479,00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щение с твёрдыми бытовыми и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промышленными отходами в Лес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 на 2015-2020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твёрдыми бытовыми и промышленными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ходами в Лесозаводском городском округе на 2015-2020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реподготовка и повышение квал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муниципальной службы в 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министрации Лесозаводского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служащих администр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1 986,00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категорий граждан и ра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жилищного строительства на территории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1 986,00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молодых семей Лесозаводского городского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1 986,00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мей за счёт средств местного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1 986,00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1 986,00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1 986,00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685808" w:rsidRDefault="007D0E45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ностного лица субъекта Российской Федерации и муниципального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(представительных) органов государственной власти и предст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685808" w:rsidRDefault="007D0E45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ношений администрации Лесоз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12 947,91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12 447,91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3 839,00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правлений деятельности органов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регистрацию и учет гра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дан, имеющих право на получение жилищных субсидий в связи с п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реселением из районов Крайнего Севера и приравненных к ним 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685808" w:rsidRDefault="007D0E45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15 881,00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15 881,00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 и оптим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зация муниципального долга" на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Процентные платежи по обслуж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муниципального долга 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685808" w:rsidRDefault="007D0E45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 "Управление культуры, молодежной политики и спорта Лесозаводского городского окр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76 596,00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77 854,00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43 161,00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44 096,00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38 760,00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38 250,00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38 250,00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ным, автономным учреждениям и 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патри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но-значимых культурно-массовых мероприятий, направленных на 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хранение, создание, популяриз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культурных ценностей, па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держку общественных организаций ветеранов и инвалидов, других 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"Доступная среда на территории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осуществление мер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обеспечению доступн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пользования помещениями 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 для 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с ограниченными возможн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стями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территории  Лесозаводского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 "Развитие физической культуры и спорта на территории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9 824,00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8 472,00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8 472,00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8 472,00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685808" w:rsidRDefault="007D0E45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Муниципальное казенное учре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"Хозяйственное управл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администрации Лесозаво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22 342,00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22 507,00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22 247,00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22 127,00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12 131,00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коммунального комплекса насел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наружн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7D0E45" w:rsidRPr="007D0E45" w:rsidTr="007D0E45">
        <w:trPr>
          <w:trHeight w:val="2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E45" w:rsidRPr="007D0E45" w:rsidRDefault="007D0E45" w:rsidP="007D0E4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7D0E45" w:rsidRDefault="007D0E45" w:rsidP="007D0E4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0E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7D0E45" w:rsidRPr="007D0E45" w:rsidTr="007D0E45">
        <w:trPr>
          <w:trHeight w:val="255"/>
        </w:trPr>
        <w:tc>
          <w:tcPr>
            <w:tcW w:w="7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E45" w:rsidRPr="00685808" w:rsidRDefault="007D0E45" w:rsidP="007D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685808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7D0E45"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722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D0E45"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D0E45" w:rsidRPr="00685808" w:rsidRDefault="00685808" w:rsidP="007D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7D0E45"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</w:t>
            </w:r>
            <w:r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D0E45" w:rsidRPr="0068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161,67</w:t>
            </w:r>
          </w:p>
        </w:tc>
      </w:tr>
    </w:tbl>
    <w:p w:rsidR="007D0E45" w:rsidRPr="00595582" w:rsidRDefault="007D0E45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sectPr w:rsidR="007D0E45" w:rsidRPr="00595582" w:rsidSect="00685808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E45" w:rsidRDefault="007D0E45" w:rsidP="00C361D7">
      <w:pPr>
        <w:spacing w:after="0" w:line="240" w:lineRule="auto"/>
      </w:pPr>
      <w:r>
        <w:separator/>
      </w:r>
    </w:p>
  </w:endnote>
  <w:endnote w:type="continuationSeparator" w:id="1">
    <w:p w:rsidR="007D0E45" w:rsidRDefault="007D0E45" w:rsidP="00C36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E45" w:rsidRDefault="007D0E45" w:rsidP="00C361D7">
      <w:pPr>
        <w:spacing w:after="0" w:line="240" w:lineRule="auto"/>
      </w:pPr>
      <w:r>
        <w:separator/>
      </w:r>
    </w:p>
  </w:footnote>
  <w:footnote w:type="continuationSeparator" w:id="1">
    <w:p w:rsidR="007D0E45" w:rsidRDefault="007D0E45" w:rsidP="00C36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35501"/>
      <w:docPartObj>
        <w:docPartGallery w:val="Page Numbers (Top of Page)"/>
        <w:docPartUnique/>
      </w:docPartObj>
    </w:sdtPr>
    <w:sdtContent>
      <w:p w:rsidR="007D0E45" w:rsidRDefault="008216DB">
        <w:pPr>
          <w:pStyle w:val="a3"/>
          <w:jc w:val="right"/>
        </w:pPr>
        <w:fldSimple w:instr=" PAGE   \* MERGEFORMAT ">
          <w:r w:rsidR="009F3BBF">
            <w:rPr>
              <w:noProof/>
            </w:rPr>
            <w:t>32</w:t>
          </w:r>
        </w:fldSimple>
      </w:p>
    </w:sdtContent>
  </w:sdt>
  <w:p w:rsidR="007D0E45" w:rsidRDefault="007D0E4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9FF"/>
    <w:rsid w:val="000C4E79"/>
    <w:rsid w:val="000D1A4B"/>
    <w:rsid w:val="000D1E68"/>
    <w:rsid w:val="000E339E"/>
    <w:rsid w:val="00104A73"/>
    <w:rsid w:val="00145EEE"/>
    <w:rsid w:val="00171B70"/>
    <w:rsid w:val="00185BFE"/>
    <w:rsid w:val="00232FD3"/>
    <w:rsid w:val="002840AA"/>
    <w:rsid w:val="002A1FB9"/>
    <w:rsid w:val="002A3341"/>
    <w:rsid w:val="003D623B"/>
    <w:rsid w:val="00467CC0"/>
    <w:rsid w:val="004D7734"/>
    <w:rsid w:val="00654FAA"/>
    <w:rsid w:val="00685808"/>
    <w:rsid w:val="006B6B11"/>
    <w:rsid w:val="006B7639"/>
    <w:rsid w:val="006C5F5F"/>
    <w:rsid w:val="006D0643"/>
    <w:rsid w:val="006D61DC"/>
    <w:rsid w:val="00705439"/>
    <w:rsid w:val="007419F2"/>
    <w:rsid w:val="007962D7"/>
    <w:rsid w:val="007D0E45"/>
    <w:rsid w:val="00810541"/>
    <w:rsid w:val="008216DB"/>
    <w:rsid w:val="00872B18"/>
    <w:rsid w:val="00895F37"/>
    <w:rsid w:val="008C2070"/>
    <w:rsid w:val="008F180D"/>
    <w:rsid w:val="009419D7"/>
    <w:rsid w:val="009C29A9"/>
    <w:rsid w:val="009F3BBF"/>
    <w:rsid w:val="00A05FE2"/>
    <w:rsid w:val="00AB6B46"/>
    <w:rsid w:val="00AC6F38"/>
    <w:rsid w:val="00AE1A5F"/>
    <w:rsid w:val="00B859B6"/>
    <w:rsid w:val="00B92EC2"/>
    <w:rsid w:val="00C361D7"/>
    <w:rsid w:val="00C37A59"/>
    <w:rsid w:val="00C40275"/>
    <w:rsid w:val="00C649FF"/>
    <w:rsid w:val="00CF0029"/>
    <w:rsid w:val="00D1449C"/>
    <w:rsid w:val="00D36DD5"/>
    <w:rsid w:val="00D40780"/>
    <w:rsid w:val="00DB5E1D"/>
    <w:rsid w:val="00DC188E"/>
    <w:rsid w:val="00DF0E45"/>
    <w:rsid w:val="00E06314"/>
    <w:rsid w:val="00E162C2"/>
    <w:rsid w:val="00E32E6E"/>
    <w:rsid w:val="00E36EDB"/>
    <w:rsid w:val="00F00349"/>
    <w:rsid w:val="00F07C5F"/>
    <w:rsid w:val="00F63C05"/>
    <w:rsid w:val="00FC2E6F"/>
    <w:rsid w:val="00FD6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61D7"/>
  </w:style>
  <w:style w:type="paragraph" w:styleId="a5">
    <w:name w:val="footer"/>
    <w:basedOn w:val="a"/>
    <w:link w:val="a6"/>
    <w:uiPriority w:val="99"/>
    <w:semiHidden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61D7"/>
  </w:style>
  <w:style w:type="character" w:styleId="a7">
    <w:name w:val="Hyperlink"/>
    <w:basedOn w:val="a0"/>
    <w:uiPriority w:val="99"/>
    <w:semiHidden/>
    <w:unhideWhenUsed/>
    <w:rsid w:val="0081054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10541"/>
    <w:rPr>
      <w:color w:val="800080"/>
      <w:u w:val="single"/>
    </w:rPr>
  </w:style>
  <w:style w:type="paragraph" w:customStyle="1" w:styleId="xl93">
    <w:name w:val="xl93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10541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9A753-6F71-4AB8-BBCC-8E1C193E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32</Pages>
  <Words>9151</Words>
  <Characters>52161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Гладышенко</cp:lastModifiedBy>
  <cp:revision>41</cp:revision>
  <cp:lastPrinted>2016-03-03T00:48:00Z</cp:lastPrinted>
  <dcterms:created xsi:type="dcterms:W3CDTF">2016-02-17T23:59:00Z</dcterms:created>
  <dcterms:modified xsi:type="dcterms:W3CDTF">2017-09-21T22:32:00Z</dcterms:modified>
</cp:coreProperties>
</file>