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48" w:rsidRDefault="00F75B48">
      <w:pPr>
        <w:pStyle w:val="ConsPlusNonformat"/>
        <w:spacing w:before="260"/>
        <w:jc w:val="both"/>
        <w:rPr>
          <w:u w:val="single"/>
        </w:rPr>
      </w:pPr>
      <w:r w:rsidRPr="00F75B48">
        <w:t xml:space="preserve">                                     __</w:t>
      </w:r>
      <w:r w:rsidRPr="00F75B48">
        <w:rPr>
          <w:u w:val="single"/>
        </w:rPr>
        <w:t xml:space="preserve">Администрация </w:t>
      </w:r>
      <w:r>
        <w:rPr>
          <w:u w:val="single"/>
        </w:rPr>
        <w:t xml:space="preserve">Лесозаводского городского          </w:t>
      </w:r>
    </w:p>
    <w:p w:rsidR="00F75B48" w:rsidRPr="00F75B48" w:rsidRDefault="00F75B48">
      <w:pPr>
        <w:pStyle w:val="ConsPlusNonformat"/>
        <w:spacing w:before="260"/>
        <w:jc w:val="both"/>
        <w:rPr>
          <w:u w:val="single"/>
        </w:rPr>
      </w:pPr>
      <w:r w:rsidRPr="00F75B48">
        <w:t xml:space="preserve">                                     </w:t>
      </w:r>
      <w:r>
        <w:rPr>
          <w:u w:val="single"/>
        </w:rPr>
        <w:t xml:space="preserve">                   округа</w:t>
      </w:r>
      <w:r w:rsidRPr="00F75B48">
        <w:rPr>
          <w:u w:val="single"/>
        </w:rPr>
        <w:t>____</w:t>
      </w:r>
      <w:r>
        <w:rPr>
          <w:u w:val="single"/>
        </w:rPr>
        <w:tab/>
      </w:r>
      <w:r w:rsidRPr="00F75B48">
        <w:rPr>
          <w:u w:val="single"/>
        </w:rPr>
        <w:t>_____</w:t>
      </w:r>
    </w:p>
    <w:p w:rsidR="00F75B48" w:rsidRDefault="00F75B48">
      <w:pPr>
        <w:pStyle w:val="ConsPlusNonformat"/>
        <w:jc w:val="both"/>
      </w:pPr>
      <w:r>
        <w:t xml:space="preserve">                                              (наименование органа</w:t>
      </w:r>
    </w:p>
    <w:p w:rsidR="00F75B48" w:rsidRDefault="00F75B48">
      <w:pPr>
        <w:pStyle w:val="ConsPlusNonformat"/>
        <w:jc w:val="both"/>
      </w:pPr>
      <w:r>
        <w:t xml:space="preserve">                                            местного самоуправления)</w:t>
      </w:r>
    </w:p>
    <w:p w:rsidR="00F75B48" w:rsidRDefault="00F75B48">
      <w:pPr>
        <w:pStyle w:val="ConsPlusNonformat"/>
        <w:jc w:val="both"/>
      </w:pPr>
    </w:p>
    <w:p w:rsidR="00F75B48" w:rsidRDefault="00F75B4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75B48" w:rsidRDefault="00F75B48">
      <w:pPr>
        <w:pStyle w:val="ConsPlusNonformat"/>
        <w:jc w:val="both"/>
      </w:pPr>
      <w:r>
        <w:t xml:space="preserve">                                              (наименование или Ф.И.О.</w:t>
      </w:r>
    </w:p>
    <w:p w:rsidR="00F75B48" w:rsidRDefault="00F75B48">
      <w:pPr>
        <w:pStyle w:val="ConsPlusNonformat"/>
        <w:jc w:val="both"/>
      </w:pPr>
      <w:r>
        <w:t xml:space="preserve">                                        правообладателя земельного участка)</w:t>
      </w:r>
    </w:p>
    <w:p w:rsidR="00F75B48" w:rsidRDefault="00F75B4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F75B48" w:rsidRDefault="00F75B4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F75B48" w:rsidRDefault="00F75B48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F75B48" w:rsidRDefault="00F75B48">
      <w:pPr>
        <w:pStyle w:val="ConsPlusNonformat"/>
        <w:jc w:val="both"/>
      </w:pPr>
    </w:p>
    <w:p w:rsidR="00F75B48" w:rsidRDefault="00F75B48">
      <w:pPr>
        <w:pStyle w:val="ConsPlusNonformat"/>
        <w:jc w:val="both"/>
      </w:pPr>
      <w:r>
        <w:t xml:space="preserve">                                Заявление </w:t>
      </w:r>
      <w:hyperlink w:anchor="P35">
        <w:r>
          <w:rPr>
            <w:color w:val="0000FF"/>
          </w:rPr>
          <w:t>&lt;1&gt;</w:t>
        </w:r>
      </w:hyperlink>
    </w:p>
    <w:p w:rsidR="00F75B48" w:rsidRDefault="00F75B48">
      <w:pPr>
        <w:pStyle w:val="ConsPlusNonformat"/>
        <w:jc w:val="both"/>
      </w:pPr>
      <w:r>
        <w:t xml:space="preserve">                     о выдаче градостроительного плана</w:t>
      </w:r>
    </w:p>
    <w:p w:rsidR="00F75B48" w:rsidRDefault="00F75B48">
      <w:pPr>
        <w:pStyle w:val="ConsPlusNonformat"/>
        <w:jc w:val="both"/>
      </w:pPr>
      <w:r>
        <w:t xml:space="preserve">                             земельного участка</w:t>
      </w:r>
      <w:bookmarkStart w:id="0" w:name="_GoBack"/>
      <w:bookmarkEnd w:id="0"/>
    </w:p>
    <w:p w:rsidR="00F75B48" w:rsidRDefault="00F75B48">
      <w:pPr>
        <w:pStyle w:val="ConsPlusNonformat"/>
        <w:jc w:val="both"/>
      </w:pPr>
    </w:p>
    <w:p w:rsidR="00F75B48" w:rsidRDefault="00F75B48">
      <w:pPr>
        <w:pStyle w:val="ConsPlusNonformat"/>
        <w:jc w:val="both"/>
      </w:pPr>
      <w:r>
        <w:t xml:space="preserve">    _____________________________________________________________ в связи с</w:t>
      </w:r>
    </w:p>
    <w:p w:rsidR="00F75B48" w:rsidRDefault="00F75B48">
      <w:pPr>
        <w:pStyle w:val="ConsPlusNonformat"/>
        <w:jc w:val="both"/>
      </w:pPr>
      <w:r>
        <w:t xml:space="preserve">     (наименование или Ф.И.О. правообладателя земельного участка)</w:t>
      </w:r>
    </w:p>
    <w:p w:rsidR="00F75B48" w:rsidRDefault="00F75B48">
      <w:pPr>
        <w:pStyle w:val="ConsPlusNonformat"/>
        <w:jc w:val="both"/>
      </w:pPr>
      <w:r>
        <w:t>___________________________________________________________________________</w:t>
      </w:r>
    </w:p>
    <w:p w:rsidR="00F75B48" w:rsidRDefault="00F75B48">
      <w:pPr>
        <w:pStyle w:val="ConsPlusNonformat"/>
        <w:jc w:val="both"/>
      </w:pPr>
      <w:r>
        <w:t xml:space="preserve">         (обоснование с учетом </w:t>
      </w:r>
      <w:hyperlink r:id="rId4">
        <w:r>
          <w:rPr>
            <w:color w:val="0000FF"/>
          </w:rPr>
          <w:t>ст. 57.3</w:t>
        </w:r>
      </w:hyperlink>
      <w:r>
        <w:t xml:space="preserve"> Градостроительного кодекса</w:t>
      </w:r>
    </w:p>
    <w:p w:rsidR="00F75B48" w:rsidRDefault="00F75B48">
      <w:pPr>
        <w:pStyle w:val="ConsPlusNonformat"/>
        <w:jc w:val="both"/>
      </w:pPr>
      <w:r>
        <w:t xml:space="preserve">                             Российской Федерации)</w:t>
      </w:r>
    </w:p>
    <w:p w:rsidR="00F75B48" w:rsidRDefault="00F75B48">
      <w:pPr>
        <w:pStyle w:val="ConsPlusNonformat"/>
        <w:jc w:val="both"/>
      </w:pPr>
      <w:r>
        <w:t xml:space="preserve">и   на   основании   </w:t>
      </w:r>
      <w:hyperlink r:id="rId5">
        <w:r>
          <w:rPr>
            <w:color w:val="0000FF"/>
          </w:rPr>
          <w:t xml:space="preserve">ч. 5 ст. </w:t>
        </w:r>
        <w:proofErr w:type="gramStart"/>
        <w:r>
          <w:rPr>
            <w:color w:val="0000FF"/>
          </w:rPr>
          <w:t>57.3</w:t>
        </w:r>
      </w:hyperlink>
      <w:r>
        <w:t xml:space="preserve">  Градостроительного</w:t>
      </w:r>
      <w:proofErr w:type="gramEnd"/>
      <w:r>
        <w:t xml:space="preserve">  кодекса  Российской</w:t>
      </w:r>
    </w:p>
    <w:p w:rsidR="00F75B48" w:rsidRDefault="00F75B48">
      <w:pPr>
        <w:pStyle w:val="ConsPlusNonformat"/>
        <w:jc w:val="both"/>
      </w:pPr>
      <w:r>
        <w:t xml:space="preserve">Федерации   </w:t>
      </w:r>
      <w:proofErr w:type="gramStart"/>
      <w:r>
        <w:t>просит  выдать</w:t>
      </w:r>
      <w:proofErr w:type="gramEnd"/>
      <w:r>
        <w:t xml:space="preserve">  градостроительный  план  следующего  земельного</w:t>
      </w:r>
    </w:p>
    <w:p w:rsidR="00F75B48" w:rsidRDefault="00F75B48">
      <w:pPr>
        <w:pStyle w:val="ConsPlusNonformat"/>
        <w:jc w:val="both"/>
      </w:pPr>
      <w:r>
        <w:t>участка, находящегося по адресу: _________________________________________,</w:t>
      </w:r>
    </w:p>
    <w:p w:rsidR="00F75B48" w:rsidRDefault="00F75B48">
      <w:pPr>
        <w:pStyle w:val="ConsPlusNonformat"/>
        <w:jc w:val="both"/>
      </w:pPr>
      <w:r>
        <w:t>кадастровый номер ____________________, площадь ____________________ кв. м.</w:t>
      </w:r>
    </w:p>
    <w:p w:rsidR="00F75B48" w:rsidRDefault="00F75B48">
      <w:pPr>
        <w:pStyle w:val="ConsPlusNonformat"/>
        <w:jc w:val="both"/>
      </w:pPr>
    </w:p>
    <w:p w:rsidR="00F75B48" w:rsidRDefault="00F75B48">
      <w:pPr>
        <w:pStyle w:val="ConsPlusNonformat"/>
        <w:jc w:val="both"/>
      </w:pPr>
      <w:r>
        <w:t xml:space="preserve">    "__"___________ ____ г. </w:t>
      </w:r>
      <w:hyperlink w:anchor="P36">
        <w:r>
          <w:rPr>
            <w:color w:val="0000FF"/>
          </w:rPr>
          <w:t>&lt;2&gt;</w:t>
        </w:r>
      </w:hyperlink>
    </w:p>
    <w:p w:rsidR="00F75B48" w:rsidRDefault="00F75B48">
      <w:pPr>
        <w:pStyle w:val="ConsPlusNonformat"/>
        <w:jc w:val="both"/>
      </w:pPr>
    </w:p>
    <w:p w:rsidR="00F75B48" w:rsidRDefault="00F75B48">
      <w:pPr>
        <w:pStyle w:val="ConsPlusNonformat"/>
        <w:jc w:val="both"/>
      </w:pPr>
      <w:r>
        <w:t xml:space="preserve">    Заявитель:</w:t>
      </w:r>
    </w:p>
    <w:p w:rsidR="00F75B48" w:rsidRDefault="00F75B48">
      <w:pPr>
        <w:pStyle w:val="ConsPlusNonformat"/>
        <w:jc w:val="both"/>
      </w:pPr>
      <w:r>
        <w:t xml:space="preserve">    ________________/_____________________/</w:t>
      </w:r>
    </w:p>
    <w:p w:rsidR="00F75B48" w:rsidRDefault="00F75B48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(Ф.И.О.)</w:t>
      </w:r>
    </w:p>
    <w:p w:rsidR="00F75B48" w:rsidRDefault="00F75B48">
      <w:pPr>
        <w:pStyle w:val="ConsPlusNormal"/>
        <w:jc w:val="both"/>
      </w:pPr>
    </w:p>
    <w:p w:rsidR="00F75B48" w:rsidRDefault="00F75B48">
      <w:pPr>
        <w:pStyle w:val="ConsPlusNormal"/>
        <w:ind w:firstLine="540"/>
        <w:jc w:val="both"/>
      </w:pPr>
      <w:r>
        <w:t>--------------------------------</w:t>
      </w:r>
    </w:p>
    <w:p w:rsidR="00F75B48" w:rsidRDefault="00F75B48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F75B48" w:rsidRDefault="00F75B48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&lt;1&gt; В соответствии с </w:t>
      </w:r>
      <w:hyperlink r:id="rId6">
        <w:r>
          <w:rPr>
            <w:color w:val="0000FF"/>
          </w:rPr>
          <w:t>ч. 5 ст. 57.3</w:t>
        </w:r>
      </w:hyperlink>
      <w:r>
        <w:t xml:space="preserve"> Градостроительного кодекса Российской Федерации в целях получения градостроительного плана земельного участка правообладатель земельного участка, иное лицо в случае, предусмотренном </w:t>
      </w:r>
      <w:hyperlink r:id="rId7">
        <w:r>
          <w:rPr>
            <w:color w:val="0000FF"/>
          </w:rPr>
          <w:t>ч. 1.1 ст. 57.3</w:t>
        </w:r>
      </w:hyperlink>
      <w:r>
        <w:t xml:space="preserve"> Градостроительного кодекса Российской Федерации,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F75B48" w:rsidRDefault="00F75B48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&lt;2&gt; В соответствии с </w:t>
      </w:r>
      <w:hyperlink r:id="rId8">
        <w:r>
          <w:rPr>
            <w:color w:val="0000FF"/>
          </w:rPr>
          <w:t>ч. 6 ст. 57.3</w:t>
        </w:r>
      </w:hyperlink>
      <w:r>
        <w:t xml:space="preserve"> Градостроительного кодекса Российской Федерации орган местного самоуправления в течение четырнадцати рабочих дней после получения заявления, указанного в </w:t>
      </w:r>
      <w:hyperlink r:id="rId9">
        <w:r>
          <w:rPr>
            <w:color w:val="0000FF"/>
          </w:rPr>
          <w:t>ч. 5 ст. 57.3</w:t>
        </w:r>
      </w:hyperlink>
      <w:r>
        <w:t xml:space="preserve"> Градостроительного кодекса Российской Федерации,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F75B48" w:rsidRDefault="00F75B48">
      <w:pPr>
        <w:pStyle w:val="ConsPlusNormal"/>
        <w:jc w:val="both"/>
      </w:pPr>
    </w:p>
    <w:p w:rsidR="00F75B48" w:rsidRDefault="00F75B48">
      <w:pPr>
        <w:pStyle w:val="ConsPlusNormal"/>
        <w:jc w:val="both"/>
      </w:pPr>
    </w:p>
    <w:p w:rsidR="00F75B48" w:rsidRDefault="00F75B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D42" w:rsidRDefault="00123D42"/>
    <w:sectPr w:rsidR="00123D42" w:rsidSect="00E4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8"/>
    <w:rsid w:val="00123D42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4070-6D9C-48E7-AFE6-88C1549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B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5B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5B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97DD935A38811804DC5F0C1F0EB797735FF22A7FAD8823F7CC513652415AB48A22A8ADFF0AE5D0BC60DD2E5F854B5C3A6E3FAAC5u2i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4897DD935A38811804DC5F0C1F0EB797735FF22A7FAD8823F7CC513652415AB48A22AAA5F50AE5D0BC60DD2E5F854B5C3A6E3FAAC5u2i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897DD935A38811804DC5F0C1F0EB797735FF22A7FAD8823F7CC513652415AB48A22A8ADFF09E5D0BC60DD2E5F854B5C3A6E3FAAC5u2i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4897DD935A38811804DC5F0C1F0EB797735FF22A7FAD8823F7CC513652415AB48A22A8ADFF09E5D0BC60DD2E5F854B5C3A6E3FAAC5u2i9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E4897DD935A38811804DC5F0C1F0EB797735FF22A7FAD8823F7CC513652415AB48A22A8ADFC01E5D0BC60DD2E5F854B5C3A6E3FAAC5u2i9E" TargetMode="External"/><Relationship Id="rId9" Type="http://schemas.openxmlformats.org/officeDocument/2006/relationships/hyperlink" Target="consultantplus://offline/ref=FE4897DD935A38811804DC5F0C1F0EB797735FF22A7FAD8823F7CC513652415AB48A22A8ADFF09E5D0BC60DD2E5F854B5C3A6E3FAAC5u2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</dc:creator>
  <cp:keywords/>
  <dc:description/>
  <cp:lastModifiedBy>Malenko</cp:lastModifiedBy>
  <cp:revision>1</cp:revision>
  <dcterms:created xsi:type="dcterms:W3CDTF">2023-08-17T04:34:00Z</dcterms:created>
  <dcterms:modified xsi:type="dcterms:W3CDTF">2023-08-17T04:42:00Z</dcterms:modified>
</cp:coreProperties>
</file>