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E4" w:rsidRPr="00194955" w:rsidRDefault="008C058E" w:rsidP="00194955">
      <w:pPr>
        <w:spacing w:after="0" w:line="240" w:lineRule="auto"/>
        <w:ind w:firstLine="567"/>
        <w:rPr>
          <w:rFonts w:ascii="Mediator Extra Bold" w:hAnsi="Mediator Extra Bold"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ge">
                  <wp:posOffset>290830</wp:posOffset>
                </wp:positionV>
                <wp:extent cx="939165" cy="1203960"/>
                <wp:effectExtent l="0" t="0" r="12700" b="15240"/>
                <wp:wrapSquare wrapText="bothSides"/>
                <wp:docPr id="6" name="Поле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3916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20B" w:rsidRPr="007D441C" w:rsidRDefault="000F120B" w:rsidP="0019495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noProof/>
                                <w:vertAlign w:val="subscript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39165" cy="1080770"/>
                                  <wp:effectExtent l="0" t="0" r="0" b="5080"/>
                                  <wp:docPr id="3" name="Рисунок 4" descr="ниц-лог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 descr="ниц-лог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165" cy="1080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90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6pt;margin-top:22.9pt;width:73.95pt;height:94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" filled="f" stroked="f">
                <o:lock v:ext="edit" aspectratio="t"/>
                <v:textbox inset="0,2.5mm,0,0">
                  <w:txbxContent>
                    <w:p w:rsidR="000F120B" w:rsidRPr="007D441C" w:rsidRDefault="000F120B" w:rsidP="00194955">
                      <w:pPr>
                        <w:rPr>
                          <w:vertAlign w:val="subscript"/>
                        </w:rPr>
                      </w:pPr>
                      <w:r>
                        <w:rPr>
                          <w:noProof/>
                          <w:vertAlign w:val="subscript"/>
                          <w:lang w:eastAsia="ru-RU"/>
                        </w:rPr>
                        <w:drawing>
                          <wp:inline distT="0" distB="0" distL="0" distR="0">
                            <wp:extent cx="939165" cy="1080770"/>
                            <wp:effectExtent l="0" t="0" r="0" b="5080"/>
                            <wp:docPr id="3" name="Рисунок 4" descr="ниц-лог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 descr="ниц-лог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165" cy="1080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85DE4" w:rsidRPr="00194955">
        <w:rPr>
          <w:rFonts w:ascii="Mediator Extra Bold Cyr" w:hAnsi="Mediator Extra Bold Cyr"/>
          <w:color w:val="000000"/>
          <w:sz w:val="16"/>
          <w:szCs w:val="16"/>
          <w:lang w:eastAsia="ru-RU"/>
        </w:rPr>
        <w:t xml:space="preserve">ПРИМОРСКИЙ </w:t>
      </w:r>
    </w:p>
    <w:p w:rsidR="00485DE4" w:rsidRPr="00194955" w:rsidRDefault="00485DE4" w:rsidP="00194955">
      <w:pPr>
        <w:spacing w:after="0" w:line="240" w:lineRule="auto"/>
        <w:ind w:firstLine="567"/>
        <w:rPr>
          <w:rFonts w:ascii="Mediator Bold" w:hAnsi="Mediator Bold"/>
          <w:color w:val="000000"/>
          <w:sz w:val="16"/>
          <w:szCs w:val="16"/>
          <w:lang w:eastAsia="ru-RU"/>
        </w:rPr>
      </w:pPr>
      <w:r w:rsidRPr="00194955">
        <w:rPr>
          <w:rFonts w:ascii="Mediator Bold Cyr" w:hAnsi="Mediator Bold Cyr"/>
          <w:color w:val="000000"/>
          <w:sz w:val="16"/>
          <w:szCs w:val="16"/>
          <w:lang w:eastAsia="ru-RU"/>
        </w:rPr>
        <w:t>НАУЧНО-ИССЛЕДОВАТЕЛЬСКИЙ</w:t>
      </w:r>
    </w:p>
    <w:p w:rsidR="00485DE4" w:rsidRPr="00194955" w:rsidRDefault="00485DE4" w:rsidP="00194955">
      <w:pPr>
        <w:spacing w:after="120" w:line="240" w:lineRule="auto"/>
        <w:ind w:firstLine="567"/>
        <w:rPr>
          <w:rFonts w:ascii="Mediator Bold" w:hAnsi="Mediator Bold"/>
          <w:color w:val="000000"/>
          <w:sz w:val="16"/>
          <w:szCs w:val="16"/>
          <w:lang w:eastAsia="ru-RU"/>
        </w:rPr>
      </w:pPr>
      <w:r w:rsidRPr="00194955">
        <w:rPr>
          <w:rFonts w:ascii="Mediator Bold Cyr" w:hAnsi="Mediator Bold Cyr"/>
          <w:color w:val="000000"/>
          <w:sz w:val="16"/>
          <w:szCs w:val="16"/>
          <w:lang w:eastAsia="ru-RU"/>
        </w:rPr>
        <w:t>ЦЕНТР СОЦИОЛОГИИ</w:t>
      </w:r>
    </w:p>
    <w:p w:rsidR="00485DE4" w:rsidRPr="00194955" w:rsidRDefault="00485DE4" w:rsidP="00194955">
      <w:pPr>
        <w:spacing w:before="80" w:after="0" w:line="240" w:lineRule="auto"/>
        <w:ind w:firstLine="567"/>
        <w:rPr>
          <w:rFonts w:ascii="Mediator" w:hAnsi="Mediator"/>
          <w:color w:val="000000"/>
          <w:sz w:val="16"/>
          <w:szCs w:val="16"/>
          <w:lang w:eastAsia="ru-RU"/>
        </w:rPr>
      </w:pPr>
      <w:r w:rsidRPr="00194955">
        <w:rPr>
          <w:rFonts w:ascii="Mediator Cyr" w:hAnsi="Mediator Cyr"/>
          <w:color w:val="000000"/>
          <w:sz w:val="16"/>
          <w:szCs w:val="16"/>
          <w:lang w:eastAsia="ru-RU"/>
        </w:rPr>
        <w:t xml:space="preserve">690000, Приморский край, г. Владивосток, ул. </w:t>
      </w:r>
      <w:proofErr w:type="gramStart"/>
      <w:r w:rsidRPr="00194955">
        <w:rPr>
          <w:rFonts w:ascii="Mediator Cyr" w:hAnsi="Mediator Cyr"/>
          <w:color w:val="000000"/>
          <w:sz w:val="16"/>
          <w:szCs w:val="16"/>
          <w:lang w:eastAsia="ru-RU"/>
        </w:rPr>
        <w:t>Алеутская</w:t>
      </w:r>
      <w:proofErr w:type="gramEnd"/>
      <w:r w:rsidRPr="00194955">
        <w:rPr>
          <w:rFonts w:ascii="Mediator Cyr" w:hAnsi="Mediator Cyr"/>
          <w:color w:val="000000"/>
          <w:sz w:val="16"/>
          <w:szCs w:val="16"/>
          <w:lang w:eastAsia="ru-RU"/>
        </w:rPr>
        <w:t>, 45а</w:t>
      </w:r>
    </w:p>
    <w:p w:rsidR="00485DE4" w:rsidRPr="002D50DB" w:rsidRDefault="00485DE4" w:rsidP="00194955">
      <w:pPr>
        <w:spacing w:before="40" w:after="0" w:line="240" w:lineRule="auto"/>
        <w:ind w:firstLine="567"/>
        <w:rPr>
          <w:rFonts w:ascii="Mediator" w:hAnsi="Mediator"/>
          <w:sz w:val="16"/>
          <w:szCs w:val="16"/>
          <w:lang w:eastAsia="ru-RU"/>
        </w:rPr>
      </w:pPr>
      <w:r w:rsidRPr="00194955">
        <w:rPr>
          <w:rFonts w:ascii="Mediator Cyr" w:hAnsi="Mediator Cyr"/>
          <w:color w:val="000000"/>
          <w:sz w:val="16"/>
          <w:szCs w:val="16"/>
          <w:lang w:eastAsia="ru-RU"/>
        </w:rPr>
        <w:t>Тел</w:t>
      </w:r>
      <w:r w:rsidRPr="002D50DB">
        <w:rPr>
          <w:rFonts w:ascii="Mediator" w:hAnsi="Mediator"/>
          <w:color w:val="000000"/>
          <w:sz w:val="16"/>
          <w:szCs w:val="16"/>
          <w:lang w:eastAsia="ru-RU"/>
        </w:rPr>
        <w:t xml:space="preserve">. 240-78-35, </w:t>
      </w:r>
      <w:r w:rsidRPr="00194955">
        <w:rPr>
          <w:rFonts w:ascii="Mediator" w:hAnsi="Mediator"/>
          <w:color w:val="000000"/>
          <w:sz w:val="16"/>
          <w:szCs w:val="16"/>
          <w:lang w:val="en-US" w:eastAsia="ru-RU"/>
        </w:rPr>
        <w:t>e</w:t>
      </w:r>
      <w:r w:rsidRPr="002D50DB">
        <w:rPr>
          <w:rFonts w:ascii="Mediator" w:hAnsi="Mediator"/>
          <w:color w:val="000000"/>
          <w:sz w:val="16"/>
          <w:szCs w:val="16"/>
          <w:lang w:eastAsia="ru-RU"/>
        </w:rPr>
        <w:t>-</w:t>
      </w:r>
      <w:r w:rsidRPr="00194955">
        <w:rPr>
          <w:rFonts w:ascii="Mediator" w:hAnsi="Mediator"/>
          <w:color w:val="000000"/>
          <w:sz w:val="16"/>
          <w:szCs w:val="16"/>
          <w:lang w:val="en-US" w:eastAsia="ru-RU"/>
        </w:rPr>
        <w:t>mail</w:t>
      </w:r>
      <w:r w:rsidRPr="002D50DB">
        <w:rPr>
          <w:rFonts w:ascii="Mediator" w:hAnsi="Mediator"/>
          <w:color w:val="000000"/>
          <w:sz w:val="16"/>
          <w:szCs w:val="16"/>
          <w:lang w:eastAsia="ru-RU"/>
        </w:rPr>
        <w:t xml:space="preserve">: </w:t>
      </w:r>
      <w:r w:rsidR="00823805">
        <w:rPr>
          <w:rFonts w:ascii="Mediator" w:hAnsi="Mediator"/>
          <w:color w:val="000000"/>
          <w:sz w:val="16"/>
          <w:szCs w:val="16"/>
          <w:lang w:val="en-US" w:eastAsia="ru-RU"/>
        </w:rPr>
        <w:t>info</w:t>
      </w:r>
      <w:r w:rsidR="00823805" w:rsidRPr="002D50DB">
        <w:rPr>
          <w:rFonts w:ascii="Mediator" w:hAnsi="Mediator"/>
          <w:color w:val="000000"/>
          <w:sz w:val="16"/>
          <w:szCs w:val="16"/>
          <w:lang w:eastAsia="ru-RU"/>
        </w:rPr>
        <w:t>@</w:t>
      </w:r>
      <w:proofErr w:type="spellStart"/>
      <w:r w:rsidRPr="00194955">
        <w:rPr>
          <w:rFonts w:ascii="Mediator" w:hAnsi="Mediator"/>
          <w:sz w:val="16"/>
          <w:szCs w:val="16"/>
          <w:lang w:val="en-US" w:eastAsia="ru-RU"/>
        </w:rPr>
        <w:t>primnic</w:t>
      </w:r>
      <w:proofErr w:type="spellEnd"/>
      <w:r w:rsidRPr="002D50DB">
        <w:rPr>
          <w:rFonts w:ascii="Mediator" w:hAnsi="Mediator"/>
          <w:sz w:val="16"/>
          <w:szCs w:val="16"/>
          <w:lang w:eastAsia="ru-RU"/>
        </w:rPr>
        <w:t>.</w:t>
      </w:r>
      <w:proofErr w:type="spellStart"/>
      <w:r w:rsidRPr="00194955">
        <w:rPr>
          <w:rFonts w:ascii="Mediator" w:hAnsi="Mediator"/>
          <w:sz w:val="16"/>
          <w:szCs w:val="16"/>
          <w:lang w:val="en-US" w:eastAsia="ru-RU"/>
        </w:rPr>
        <w:t>ru</w:t>
      </w:r>
      <w:proofErr w:type="spellEnd"/>
    </w:p>
    <w:p w:rsidR="00485DE4" w:rsidRPr="002D50DB" w:rsidRDefault="00485DE4" w:rsidP="00194955">
      <w:pPr>
        <w:ind w:firstLine="567"/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AD74F2" w:rsidRDefault="00AD74F2" w:rsidP="00194955">
      <w:pPr>
        <w:spacing w:after="0" w:line="240" w:lineRule="auto"/>
        <w:jc w:val="center"/>
        <w:rPr>
          <w:rFonts w:ascii="Mediator Bold Cyr" w:hAnsi="Mediator Bold Cyr"/>
          <w:color w:val="000000"/>
          <w:sz w:val="34"/>
          <w:szCs w:val="16"/>
          <w:lang w:eastAsia="ru-RU"/>
        </w:rPr>
      </w:pPr>
      <w:r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Результаты </w:t>
      </w:r>
    </w:p>
    <w:p w:rsidR="00EE780F" w:rsidRDefault="00AD74F2" w:rsidP="00194955">
      <w:pPr>
        <w:spacing w:after="0" w:line="240" w:lineRule="auto"/>
        <w:jc w:val="center"/>
        <w:rPr>
          <w:rFonts w:ascii="Mediator Bold Cyr" w:hAnsi="Mediator Bold Cyr"/>
          <w:color w:val="000000"/>
          <w:sz w:val="34"/>
          <w:szCs w:val="16"/>
          <w:lang w:eastAsia="ru-RU"/>
        </w:rPr>
      </w:pPr>
      <w:r>
        <w:rPr>
          <w:rFonts w:ascii="Mediator Bold Cyr" w:hAnsi="Mediator Bold Cyr"/>
          <w:color w:val="000000"/>
          <w:sz w:val="34"/>
          <w:szCs w:val="16"/>
          <w:lang w:eastAsia="ru-RU"/>
        </w:rPr>
        <w:t>независимой оценки качества оказания</w:t>
      </w:r>
      <w:r w:rsidR="00EE780F"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 услуг </w:t>
      </w:r>
      <w:r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 </w:t>
      </w:r>
    </w:p>
    <w:p w:rsidR="002D50DB" w:rsidRDefault="004A37F6" w:rsidP="00194955">
      <w:pPr>
        <w:spacing w:after="0" w:line="240" w:lineRule="auto"/>
        <w:jc w:val="center"/>
        <w:rPr>
          <w:rFonts w:ascii="Mediator Bold Cyr" w:hAnsi="Mediator Bold Cyr"/>
          <w:color w:val="000000"/>
          <w:sz w:val="34"/>
          <w:szCs w:val="16"/>
          <w:lang w:eastAsia="ru-RU"/>
        </w:rPr>
      </w:pPr>
      <w:r w:rsidRPr="004A37F6">
        <w:rPr>
          <w:rFonts w:ascii="Mediator Bold Cyr" w:hAnsi="Mediator Bold Cyr"/>
          <w:color w:val="000000"/>
          <w:sz w:val="34"/>
          <w:szCs w:val="16"/>
          <w:lang w:eastAsia="ru-RU"/>
        </w:rPr>
        <w:t>Муниципальн</w:t>
      </w:r>
      <w:r>
        <w:rPr>
          <w:rFonts w:ascii="Mediator Bold Cyr" w:hAnsi="Mediator Bold Cyr"/>
          <w:color w:val="000000"/>
          <w:sz w:val="34"/>
          <w:szCs w:val="16"/>
          <w:lang w:eastAsia="ru-RU"/>
        </w:rPr>
        <w:t>ым</w:t>
      </w:r>
      <w:r w:rsidRPr="004A37F6"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 бюджетн</w:t>
      </w:r>
      <w:r>
        <w:rPr>
          <w:rFonts w:ascii="Mediator Bold Cyr" w:hAnsi="Mediator Bold Cyr"/>
          <w:color w:val="000000"/>
          <w:sz w:val="34"/>
          <w:szCs w:val="16"/>
          <w:lang w:eastAsia="ru-RU"/>
        </w:rPr>
        <w:t>ым</w:t>
      </w:r>
      <w:r w:rsidRPr="004A37F6"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 учреждение</w:t>
      </w:r>
      <w:r>
        <w:rPr>
          <w:rFonts w:ascii="Mediator Bold Cyr" w:hAnsi="Mediator Bold Cyr"/>
          <w:color w:val="000000"/>
          <w:sz w:val="34"/>
          <w:szCs w:val="16"/>
          <w:lang w:eastAsia="ru-RU"/>
        </w:rPr>
        <w:t>м</w:t>
      </w:r>
      <w:r w:rsidRPr="004A37F6"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 культуры «Централизованная библиотечная система»</w:t>
      </w:r>
      <w:r w:rsidRPr="004A37F6">
        <w:rPr>
          <w:rFonts w:ascii="Mediator Bold Cyr" w:hAnsi="Mediator Bold Cyr"/>
          <w:color w:val="000000"/>
          <w:sz w:val="34"/>
          <w:szCs w:val="16"/>
          <w:lang w:eastAsia="ru-RU"/>
        </w:rPr>
        <w:tab/>
      </w:r>
    </w:p>
    <w:p w:rsidR="00CD44C6" w:rsidRPr="00194955" w:rsidRDefault="00CD44C6" w:rsidP="00194955">
      <w:pPr>
        <w:spacing w:after="0" w:line="240" w:lineRule="auto"/>
        <w:jc w:val="center"/>
        <w:rPr>
          <w:rFonts w:ascii="Mediator Bold" w:hAnsi="Mediator Bold"/>
          <w:color w:val="000000"/>
          <w:sz w:val="34"/>
          <w:szCs w:val="16"/>
          <w:lang w:eastAsia="ru-RU"/>
        </w:rPr>
      </w:pPr>
      <w:r w:rsidRPr="00CD44C6">
        <w:rPr>
          <w:rFonts w:ascii="Mediator Bold" w:hAnsi="Mediator Bold"/>
          <w:color w:val="000000"/>
          <w:sz w:val="34"/>
          <w:szCs w:val="16"/>
          <w:lang w:eastAsia="ru-RU"/>
        </w:rPr>
        <w:t>Лесозаводского городского округа</w:t>
      </w: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194955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194955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Default="00D42D47" w:rsidP="00DF2E54">
      <w:pPr>
        <w:spacing w:after="0" w:line="240" w:lineRule="auto"/>
        <w:jc w:val="center"/>
        <w:rPr>
          <w:rFonts w:ascii="Mediator Bold" w:hAnsi="Mediator Bold"/>
          <w:color w:val="000000"/>
          <w:sz w:val="34"/>
          <w:szCs w:val="16"/>
          <w:lang w:eastAsia="ru-RU"/>
        </w:rPr>
      </w:pPr>
      <w:r>
        <w:rPr>
          <w:rFonts w:ascii="Mediator Bold Cyr" w:hAnsi="Mediator Bold Cyr"/>
          <w:color w:val="000000"/>
          <w:sz w:val="34"/>
          <w:szCs w:val="16"/>
          <w:lang w:eastAsia="ru-RU"/>
        </w:rPr>
        <w:t>Октябрь</w:t>
      </w:r>
      <w:r w:rsidR="00EE780F">
        <w:rPr>
          <w:rFonts w:ascii="Mediator Bold" w:hAnsi="Mediator Bold"/>
          <w:color w:val="000000"/>
          <w:sz w:val="34"/>
          <w:szCs w:val="16"/>
          <w:lang w:eastAsia="ru-RU"/>
        </w:rPr>
        <w:t>, 2017</w:t>
      </w:r>
    </w:p>
    <w:sdt>
      <w:sdtPr>
        <w:rPr>
          <w:rFonts w:ascii="Times New Roman" w:eastAsia="Calibri" w:hAnsi="Times New Roman"/>
          <w:b w:val="0"/>
          <w:bCs w:val="0"/>
          <w:color w:val="auto"/>
          <w:sz w:val="22"/>
          <w:szCs w:val="24"/>
          <w:lang w:eastAsia="en-US"/>
        </w:rPr>
        <w:id w:val="-1089765007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:rsidR="00155BD4" w:rsidRPr="00ED0B46" w:rsidRDefault="00155BD4">
          <w:pPr>
            <w:pStyle w:val="ac"/>
            <w:rPr>
              <w:rFonts w:ascii="Times New Roman" w:hAnsi="Times New Roman"/>
              <w:color w:val="31849B" w:themeColor="accent5" w:themeShade="BF"/>
              <w:szCs w:val="24"/>
            </w:rPr>
          </w:pPr>
          <w:r w:rsidRPr="00ED0B46">
            <w:rPr>
              <w:rFonts w:ascii="Times New Roman" w:hAnsi="Times New Roman"/>
              <w:color w:val="31849B" w:themeColor="accent5" w:themeShade="BF"/>
              <w:szCs w:val="24"/>
            </w:rPr>
            <w:t>Оглавление</w:t>
          </w:r>
        </w:p>
        <w:p w:rsidR="00ED0B46" w:rsidRPr="00ED0B46" w:rsidRDefault="00155BD4">
          <w:pPr>
            <w:pStyle w:val="21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ru-RU"/>
            </w:rPr>
          </w:pPr>
          <w:r w:rsidRPr="00ED0B46">
            <w:rPr>
              <w:sz w:val="24"/>
              <w:szCs w:val="24"/>
            </w:rPr>
            <w:fldChar w:fldCharType="begin"/>
          </w:r>
          <w:r w:rsidRPr="00ED0B46">
            <w:rPr>
              <w:sz w:val="24"/>
              <w:szCs w:val="24"/>
            </w:rPr>
            <w:instrText xml:space="preserve"> TOC \o "1-3" \h \z \u </w:instrText>
          </w:r>
          <w:r w:rsidRPr="00ED0B46">
            <w:rPr>
              <w:sz w:val="24"/>
              <w:szCs w:val="24"/>
            </w:rPr>
            <w:fldChar w:fldCharType="separate"/>
          </w:r>
          <w:hyperlink w:anchor="_Toc496616854" w:history="1">
            <w:r w:rsidR="00ED0B46" w:rsidRPr="00ED0B46">
              <w:rPr>
                <w:rStyle w:val="ad"/>
                <w:color w:val="auto"/>
                <w:bdr w:val="none" w:sz="0" w:space="0" w:color="auto" w:frame="1"/>
                <w:lang w:eastAsia="ru-RU"/>
              </w:rPr>
              <w:t>1.</w:t>
            </w:r>
            <w:r w:rsidR="00ED0B46" w:rsidRPr="00ED0B46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eastAsia="ru-RU"/>
              </w:rPr>
              <w:tab/>
            </w:r>
            <w:r w:rsidR="00ED0B46" w:rsidRPr="00ED0B46">
              <w:rPr>
                <w:rStyle w:val="ad"/>
                <w:color w:val="auto"/>
                <w:bdr w:val="none" w:sz="0" w:space="0" w:color="auto" w:frame="1"/>
                <w:lang w:eastAsia="ru-RU"/>
              </w:rPr>
              <w:t>Методическая характеристика исследования</w:t>
            </w:r>
            <w:r w:rsidR="00ED0B46" w:rsidRPr="00ED0B46">
              <w:rPr>
                <w:webHidden/>
              </w:rPr>
              <w:tab/>
            </w:r>
            <w:r w:rsidR="00ED0B46" w:rsidRPr="00ED0B46">
              <w:rPr>
                <w:webHidden/>
              </w:rPr>
              <w:fldChar w:fldCharType="begin"/>
            </w:r>
            <w:r w:rsidR="00ED0B46" w:rsidRPr="00ED0B46">
              <w:rPr>
                <w:webHidden/>
              </w:rPr>
              <w:instrText xml:space="preserve"> PAGEREF _Toc496616854 \h </w:instrText>
            </w:r>
            <w:r w:rsidR="00ED0B46" w:rsidRPr="00ED0B46">
              <w:rPr>
                <w:webHidden/>
              </w:rPr>
            </w:r>
            <w:r w:rsidR="00ED0B46" w:rsidRPr="00ED0B46">
              <w:rPr>
                <w:webHidden/>
              </w:rPr>
              <w:fldChar w:fldCharType="separate"/>
            </w:r>
            <w:r w:rsidR="00ED0B46">
              <w:rPr>
                <w:webHidden/>
              </w:rPr>
              <w:t>3</w:t>
            </w:r>
            <w:r w:rsidR="00ED0B46" w:rsidRPr="00ED0B46">
              <w:rPr>
                <w:webHidden/>
              </w:rPr>
              <w:fldChar w:fldCharType="end"/>
            </w:r>
          </w:hyperlink>
        </w:p>
        <w:p w:rsidR="00ED0B46" w:rsidRPr="00ED0B46" w:rsidRDefault="00EE696B">
          <w:pPr>
            <w:pStyle w:val="21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ru-RU"/>
            </w:rPr>
          </w:pPr>
          <w:hyperlink w:anchor="_Toc496616855" w:history="1">
            <w:r w:rsidR="00ED0B46" w:rsidRPr="00ED0B46">
              <w:rPr>
                <w:rStyle w:val="ad"/>
                <w:color w:val="auto"/>
              </w:rPr>
              <w:t>2.</w:t>
            </w:r>
            <w:r w:rsidR="00ED0B46" w:rsidRPr="00ED0B46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eastAsia="ru-RU"/>
              </w:rPr>
              <w:tab/>
            </w:r>
            <w:r w:rsidR="00ED0B46" w:rsidRPr="00ED0B46">
              <w:rPr>
                <w:rStyle w:val="ad"/>
                <w:color w:val="auto"/>
              </w:rPr>
              <w:t>Итоговые результаты проведения независимой оценки качества услуг, предоставляемых Муниципальным бюджетным учреждением культуры «Централизованная библиотечная система»</w:t>
            </w:r>
            <w:r w:rsidR="00ED0B46" w:rsidRPr="00ED0B46">
              <w:rPr>
                <w:webHidden/>
              </w:rPr>
              <w:tab/>
            </w:r>
            <w:r w:rsidR="00ED0B46" w:rsidRPr="00ED0B46">
              <w:rPr>
                <w:webHidden/>
              </w:rPr>
              <w:fldChar w:fldCharType="begin"/>
            </w:r>
            <w:r w:rsidR="00ED0B46" w:rsidRPr="00ED0B46">
              <w:rPr>
                <w:webHidden/>
              </w:rPr>
              <w:instrText xml:space="preserve"> PAGEREF _Toc496616855 \h </w:instrText>
            </w:r>
            <w:r w:rsidR="00ED0B46" w:rsidRPr="00ED0B46">
              <w:rPr>
                <w:webHidden/>
              </w:rPr>
            </w:r>
            <w:r w:rsidR="00ED0B46" w:rsidRPr="00ED0B46">
              <w:rPr>
                <w:webHidden/>
              </w:rPr>
              <w:fldChar w:fldCharType="separate"/>
            </w:r>
            <w:r w:rsidR="00ED0B46">
              <w:rPr>
                <w:webHidden/>
              </w:rPr>
              <w:t>5</w:t>
            </w:r>
            <w:r w:rsidR="00ED0B46" w:rsidRPr="00ED0B46">
              <w:rPr>
                <w:webHidden/>
              </w:rPr>
              <w:fldChar w:fldCharType="end"/>
            </w:r>
          </w:hyperlink>
        </w:p>
        <w:p w:rsidR="00ED0B46" w:rsidRPr="00ED0B46" w:rsidRDefault="00EE696B">
          <w:pPr>
            <w:pStyle w:val="21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ru-RU"/>
            </w:rPr>
          </w:pPr>
          <w:hyperlink w:anchor="_Toc496616856" w:history="1">
            <w:r w:rsidR="00ED0B46" w:rsidRPr="00ED0B46">
              <w:rPr>
                <w:rStyle w:val="ad"/>
                <w:rFonts w:eastAsia="Times New Roman"/>
                <w:color w:val="auto"/>
              </w:rPr>
              <w:t>3.</w:t>
            </w:r>
            <w:r w:rsidR="00ED0B46" w:rsidRPr="00ED0B46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eastAsia="ru-RU"/>
              </w:rPr>
              <w:tab/>
            </w:r>
            <w:r w:rsidR="00ED0B46" w:rsidRPr="00ED0B46">
              <w:rPr>
                <w:rStyle w:val="ad"/>
                <w:rFonts w:eastAsia="Times New Roman"/>
                <w:color w:val="auto"/>
              </w:rPr>
              <w:t>Основные выводы и рекомендации</w:t>
            </w:r>
            <w:r w:rsidR="00ED0B46" w:rsidRPr="00ED0B46">
              <w:rPr>
                <w:webHidden/>
              </w:rPr>
              <w:tab/>
            </w:r>
            <w:r w:rsidR="00ED0B46" w:rsidRPr="00ED0B46">
              <w:rPr>
                <w:webHidden/>
              </w:rPr>
              <w:fldChar w:fldCharType="begin"/>
            </w:r>
            <w:r w:rsidR="00ED0B46" w:rsidRPr="00ED0B46">
              <w:rPr>
                <w:webHidden/>
              </w:rPr>
              <w:instrText xml:space="preserve"> PAGEREF _Toc496616856 \h </w:instrText>
            </w:r>
            <w:r w:rsidR="00ED0B46" w:rsidRPr="00ED0B46">
              <w:rPr>
                <w:webHidden/>
              </w:rPr>
            </w:r>
            <w:r w:rsidR="00ED0B46" w:rsidRPr="00ED0B46">
              <w:rPr>
                <w:webHidden/>
              </w:rPr>
              <w:fldChar w:fldCharType="separate"/>
            </w:r>
            <w:r w:rsidR="00ED0B46">
              <w:rPr>
                <w:webHidden/>
              </w:rPr>
              <w:t>9</w:t>
            </w:r>
            <w:r w:rsidR="00ED0B46" w:rsidRPr="00ED0B46">
              <w:rPr>
                <w:webHidden/>
              </w:rPr>
              <w:fldChar w:fldCharType="end"/>
            </w:r>
          </w:hyperlink>
        </w:p>
        <w:p w:rsidR="00155BD4" w:rsidRPr="00ED0B46" w:rsidRDefault="00155BD4">
          <w:pPr>
            <w:rPr>
              <w:rFonts w:ascii="Times New Roman" w:hAnsi="Times New Roman"/>
              <w:sz w:val="24"/>
              <w:szCs w:val="24"/>
            </w:rPr>
          </w:pPr>
          <w:r w:rsidRPr="00ED0B46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2D50DB" w:rsidRPr="00AB6A6C" w:rsidRDefault="002D50DB" w:rsidP="004616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0B46" w:rsidRDefault="00ED0B46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0B46" w:rsidRDefault="00ED0B46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0B46" w:rsidRDefault="00ED0B46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2B70" w:rsidRPr="00C24965" w:rsidRDefault="00CE5B8C" w:rsidP="00ED0B46">
      <w:pPr>
        <w:pStyle w:val="2"/>
        <w:pageBreakBefore/>
        <w:numPr>
          <w:ilvl w:val="0"/>
          <w:numId w:val="26"/>
        </w:numPr>
        <w:spacing w:before="0" w:line="360" w:lineRule="auto"/>
        <w:ind w:left="714" w:hanging="357"/>
        <w:rPr>
          <w:i/>
          <w:color w:val="31849B" w:themeColor="accent5" w:themeShade="BF"/>
          <w:sz w:val="28"/>
          <w:bdr w:val="none" w:sz="0" w:space="0" w:color="auto" w:frame="1"/>
          <w:lang w:eastAsia="ru-RU"/>
        </w:rPr>
      </w:pPr>
      <w:bookmarkStart w:id="0" w:name="_Toc496616854"/>
      <w:r w:rsidRPr="00C24965">
        <w:rPr>
          <w:color w:val="31849B" w:themeColor="accent5" w:themeShade="BF"/>
          <w:sz w:val="28"/>
          <w:bdr w:val="none" w:sz="0" w:space="0" w:color="auto" w:frame="1"/>
          <w:lang w:eastAsia="ru-RU"/>
        </w:rPr>
        <w:lastRenderedPageBreak/>
        <w:t>Методическая характеристика исследования</w:t>
      </w:r>
      <w:bookmarkEnd w:id="0"/>
    </w:p>
    <w:p w:rsidR="00872A84" w:rsidRPr="00240A1F" w:rsidRDefault="00606E42" w:rsidP="00240A1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  <w:lang w:eastAsia="ru-RU"/>
        </w:rPr>
      </w:pPr>
      <w:proofErr w:type="gramStart"/>
      <w:r w:rsidRPr="008242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Краев</w:t>
      </w:r>
      <w:r w:rsidR="00A55E7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ое</w:t>
      </w:r>
      <w:r w:rsidRPr="008242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государственн</w:t>
      </w:r>
      <w:r w:rsidR="00A55E7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ое</w:t>
      </w:r>
      <w:r w:rsidRPr="008242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автономн</w:t>
      </w:r>
      <w:r w:rsidR="00A55E7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ое</w:t>
      </w:r>
      <w:r w:rsidRPr="008242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учреждение «Приморский научно-исследовательский центр социологии» </w:t>
      </w:r>
      <w:r w:rsidR="00A133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(далее – Учреждение) </w:t>
      </w:r>
      <w:r w:rsidR="00A1335F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рамках</w:t>
      </w:r>
      <w:r w:rsidR="00F02579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выполнения условий </w:t>
      </w:r>
      <w:r w:rsidR="009D7BFB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контракта на </w:t>
      </w:r>
      <w:r w:rsidR="00613F71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оказание</w:t>
      </w:r>
      <w:r w:rsidR="009D7BFB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услуг по независимой оценке качества оказания услуг учреждениями культуры и организациями, осуществляющими образовательную деятельность, расположенными на территории Лесо</w:t>
      </w:r>
      <w:r w:rsidR="007E72A8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заводского городского округа, </w:t>
      </w:r>
      <w:r w:rsidR="007E72A8" w:rsidRPr="007E72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заключенного</w:t>
      </w:r>
      <w:r w:rsidR="004D6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между Управлением имущественных отношений администрации Лесозаводского городского округа и </w:t>
      </w:r>
      <w:r w:rsidR="004D6C88" w:rsidRPr="004D6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Учреждением от</w:t>
      </w:r>
      <w:r w:rsidR="00635F1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21.09.2017 г. №6 </w:t>
      </w:r>
      <w:r w:rsidR="00635F1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(далее – Контракт)</w:t>
      </w:r>
      <w:r w:rsidR="00635F1F" w:rsidRPr="00635F1F">
        <w:t xml:space="preserve"> </w:t>
      </w:r>
      <w:r w:rsidR="00635F1F" w:rsidRPr="00635F1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провело независимую оценку качества оказания</w:t>
      </w:r>
      <w:proofErr w:type="gramEnd"/>
      <w:r w:rsidR="00635F1F" w:rsidRPr="00635F1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услуг </w:t>
      </w:r>
      <w:r w:rsidR="00D67F4B" w:rsidRPr="00D67F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Муниципальн</w:t>
      </w:r>
      <w:r w:rsidR="00D67F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ым </w:t>
      </w:r>
      <w:r w:rsidR="00D67F4B" w:rsidRPr="00D67F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бюджетн</w:t>
      </w:r>
      <w:r w:rsidR="00D67F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ым </w:t>
      </w:r>
      <w:r w:rsidR="00D67F4B" w:rsidRPr="00D67F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учреждение</w:t>
      </w:r>
      <w:r w:rsidR="00D67F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</w:t>
      </w:r>
      <w:r w:rsidR="00D67F4B" w:rsidRPr="00D67F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культуры «Централизованная библиотечная система»</w:t>
      </w:r>
      <w:r w:rsidR="00D67F4B" w:rsidRPr="00D67F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 w:rsidR="0046009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60098" w:rsidRPr="0046009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Лесозаводского городского округа</w:t>
      </w:r>
      <w:r w:rsidR="00607F9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55E74" w:rsidRDefault="00A1335F" w:rsidP="00872A8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Независимая оценка </w:t>
      </w:r>
      <w:r w:rsidR="0004172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качества оказания услуг учреждениями культуры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осуществлялась путем сбора, обобщения и анализа информации о качестве оказания услуг учреждениями культуры в соответствии с Методическими рекомендациями по проведению </w:t>
      </w:r>
      <w:r w:rsidR="00FD6F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независимой оценки качества оказания услуг </w:t>
      </w:r>
      <w:r w:rsidR="00EE78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организациями культуры</w:t>
      </w:r>
      <w:r w:rsidR="00FD6F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EE78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утвержденными </w:t>
      </w:r>
      <w:r w:rsidR="00FD6F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Министерством культуры Российской </w:t>
      </w:r>
      <w:r w:rsidR="00EC0C0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Федерации </w:t>
      </w:r>
      <w:r w:rsidR="00EE78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07.03.2017 года № 261 «Об утверждении методических рекомендаций по проведению независимой оценки качества оказания услуг организациями культуры</w:t>
      </w:r>
      <w:r w:rsidR="00EC0C0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="00EE78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5091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(далее – Методические рекомендации)</w:t>
      </w:r>
      <w:r w:rsidR="00FD6F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04172B" w:rsidRDefault="002875EF" w:rsidP="000417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Методическими рекомендациями с</w:t>
      </w:r>
      <w:r w:rsidR="0004172B">
        <w:rPr>
          <w:rFonts w:ascii="Times New Roman" w:hAnsi="Times New Roman"/>
          <w:sz w:val="28"/>
          <w:szCs w:val="28"/>
        </w:rPr>
        <w:t xml:space="preserve">бор, обобщение и анализ информации о качестве оказания услуг организациями культуры </w:t>
      </w:r>
      <w:r w:rsidR="00EE780F">
        <w:rPr>
          <w:rFonts w:ascii="Times New Roman" w:hAnsi="Times New Roman"/>
          <w:sz w:val="28"/>
          <w:szCs w:val="28"/>
        </w:rPr>
        <w:t xml:space="preserve">осуществлялся по двум </w:t>
      </w:r>
      <w:r w:rsidR="0004172B">
        <w:rPr>
          <w:rFonts w:ascii="Times New Roman" w:hAnsi="Times New Roman"/>
          <w:sz w:val="28"/>
          <w:szCs w:val="28"/>
        </w:rPr>
        <w:t>направлениям:</w:t>
      </w:r>
    </w:p>
    <w:p w:rsidR="0004172B" w:rsidRPr="00240A1F" w:rsidRDefault="0004172B" w:rsidP="00240A1F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0A1F">
        <w:rPr>
          <w:rFonts w:ascii="Times New Roman" w:hAnsi="Times New Roman"/>
          <w:sz w:val="28"/>
          <w:szCs w:val="28"/>
        </w:rPr>
        <w:t xml:space="preserve">изучение и оценка </w:t>
      </w:r>
      <w:r w:rsidR="00EE780F" w:rsidRPr="00240A1F">
        <w:rPr>
          <w:rFonts w:ascii="Times New Roman" w:hAnsi="Times New Roman"/>
          <w:sz w:val="28"/>
          <w:szCs w:val="28"/>
        </w:rPr>
        <w:t>информации,</w:t>
      </w:r>
      <w:r w:rsidRPr="00240A1F">
        <w:rPr>
          <w:rFonts w:ascii="Times New Roman" w:hAnsi="Times New Roman"/>
          <w:sz w:val="28"/>
          <w:szCs w:val="28"/>
        </w:rPr>
        <w:t xml:space="preserve"> размещенн</w:t>
      </w:r>
      <w:r w:rsidR="00EE780F" w:rsidRPr="00240A1F">
        <w:rPr>
          <w:rFonts w:ascii="Times New Roman" w:hAnsi="Times New Roman"/>
          <w:sz w:val="28"/>
          <w:szCs w:val="28"/>
        </w:rPr>
        <w:t>ой</w:t>
      </w:r>
      <w:r w:rsidRPr="00240A1F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9B0989" w:rsidRPr="00240A1F">
        <w:rPr>
          <w:rFonts w:ascii="Times New Roman" w:hAnsi="Times New Roman"/>
          <w:sz w:val="28"/>
          <w:szCs w:val="28"/>
        </w:rPr>
        <w:t xml:space="preserve">в сети Интернет </w:t>
      </w:r>
      <w:r w:rsidRPr="00240A1F">
        <w:rPr>
          <w:rFonts w:ascii="Times New Roman" w:hAnsi="Times New Roman"/>
          <w:sz w:val="28"/>
          <w:szCs w:val="28"/>
        </w:rPr>
        <w:t>организации культуры;</w:t>
      </w:r>
    </w:p>
    <w:p w:rsidR="009B0989" w:rsidRPr="00240A1F" w:rsidRDefault="009B0989" w:rsidP="00240A1F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0A1F">
        <w:rPr>
          <w:rFonts w:ascii="Times New Roman" w:hAnsi="Times New Roman"/>
          <w:sz w:val="28"/>
          <w:szCs w:val="28"/>
        </w:rPr>
        <w:t>изучение мнений получателей услуг (удовлетворенность качеством оказываемых услуг).</w:t>
      </w:r>
    </w:p>
    <w:p w:rsidR="0004172B" w:rsidRDefault="00650917" w:rsidP="005F2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Методическими рекомендациями н</w:t>
      </w:r>
      <w:r w:rsidR="0004172B">
        <w:rPr>
          <w:rFonts w:ascii="Times New Roman" w:hAnsi="Times New Roman"/>
          <w:sz w:val="28"/>
          <w:szCs w:val="28"/>
        </w:rPr>
        <w:t xml:space="preserve">езависимая оценка качества оказания услуг организациями культуры </w:t>
      </w:r>
      <w:r w:rsidR="004F752B">
        <w:rPr>
          <w:rFonts w:ascii="Times New Roman" w:hAnsi="Times New Roman"/>
          <w:sz w:val="28"/>
          <w:szCs w:val="28"/>
        </w:rPr>
        <w:t xml:space="preserve">была измерена </w:t>
      </w:r>
      <w:r w:rsidR="0004172B">
        <w:rPr>
          <w:rFonts w:ascii="Times New Roman" w:hAnsi="Times New Roman"/>
          <w:sz w:val="28"/>
          <w:szCs w:val="28"/>
        </w:rPr>
        <w:t>в ба</w:t>
      </w:r>
      <w:r w:rsidR="004F752B">
        <w:rPr>
          <w:rFonts w:ascii="Times New Roman" w:hAnsi="Times New Roman"/>
          <w:sz w:val="28"/>
          <w:szCs w:val="28"/>
        </w:rPr>
        <w:t>л</w:t>
      </w:r>
      <w:r w:rsidR="0004172B">
        <w:rPr>
          <w:rFonts w:ascii="Times New Roman" w:hAnsi="Times New Roman"/>
          <w:sz w:val="28"/>
          <w:szCs w:val="28"/>
        </w:rPr>
        <w:t>лах. Минимальное значение – 0 баллов, максимальное</w:t>
      </w:r>
      <w:r w:rsidR="005F27B2">
        <w:rPr>
          <w:rFonts w:ascii="Times New Roman" w:hAnsi="Times New Roman"/>
          <w:sz w:val="28"/>
          <w:szCs w:val="28"/>
        </w:rPr>
        <w:t xml:space="preserve"> значение – 1</w:t>
      </w:r>
      <w:r w:rsidR="009B0989">
        <w:rPr>
          <w:rFonts w:ascii="Times New Roman" w:hAnsi="Times New Roman"/>
          <w:sz w:val="28"/>
          <w:szCs w:val="28"/>
        </w:rPr>
        <w:t>60</w:t>
      </w:r>
      <w:r w:rsidR="005F27B2">
        <w:rPr>
          <w:rFonts w:ascii="Times New Roman" w:hAnsi="Times New Roman"/>
          <w:sz w:val="28"/>
          <w:szCs w:val="28"/>
        </w:rPr>
        <w:t xml:space="preserve"> баллов, из них:</w:t>
      </w:r>
    </w:p>
    <w:p w:rsidR="00476C86" w:rsidRPr="008F12D2" w:rsidRDefault="00476C86" w:rsidP="008F12D2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2D2">
        <w:rPr>
          <w:rFonts w:ascii="Times New Roman" w:hAnsi="Times New Roman"/>
          <w:sz w:val="28"/>
          <w:szCs w:val="28"/>
        </w:rPr>
        <w:t xml:space="preserve">максимальное значение для оценки уровня удовлетворенности качеством оказываемых услуг – </w:t>
      </w:r>
      <w:r w:rsidR="009B0989" w:rsidRPr="008F12D2">
        <w:rPr>
          <w:rFonts w:ascii="Times New Roman" w:hAnsi="Times New Roman"/>
          <w:sz w:val="28"/>
          <w:szCs w:val="28"/>
        </w:rPr>
        <w:t>140</w:t>
      </w:r>
      <w:r w:rsidRPr="008F12D2">
        <w:rPr>
          <w:rFonts w:ascii="Times New Roman" w:hAnsi="Times New Roman"/>
          <w:sz w:val="28"/>
          <w:szCs w:val="28"/>
        </w:rPr>
        <w:t xml:space="preserve"> баллов;</w:t>
      </w:r>
    </w:p>
    <w:p w:rsidR="00476C86" w:rsidRPr="008F12D2" w:rsidRDefault="00476C86" w:rsidP="008F12D2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2D2">
        <w:rPr>
          <w:rFonts w:ascii="Times New Roman" w:hAnsi="Times New Roman"/>
          <w:sz w:val="28"/>
          <w:szCs w:val="28"/>
        </w:rPr>
        <w:t xml:space="preserve">максимальное значение для оценки </w:t>
      </w:r>
      <w:r w:rsidR="009B0989" w:rsidRPr="008F12D2">
        <w:rPr>
          <w:rFonts w:ascii="Times New Roman" w:hAnsi="Times New Roman"/>
          <w:sz w:val="28"/>
          <w:szCs w:val="28"/>
        </w:rPr>
        <w:t>информации, размещенной на официальном сайте в сети Интернет организации культуры</w:t>
      </w:r>
      <w:r w:rsidRPr="008F12D2">
        <w:rPr>
          <w:rFonts w:ascii="Times New Roman" w:hAnsi="Times New Roman"/>
          <w:sz w:val="28"/>
          <w:szCs w:val="28"/>
        </w:rPr>
        <w:t xml:space="preserve"> – </w:t>
      </w:r>
      <w:r w:rsidR="009B0989" w:rsidRPr="008F12D2">
        <w:rPr>
          <w:rFonts w:ascii="Times New Roman" w:hAnsi="Times New Roman"/>
          <w:sz w:val="28"/>
          <w:szCs w:val="28"/>
        </w:rPr>
        <w:t>20</w:t>
      </w:r>
      <w:r w:rsidRPr="008F12D2">
        <w:rPr>
          <w:rFonts w:ascii="Times New Roman" w:hAnsi="Times New Roman"/>
          <w:sz w:val="28"/>
          <w:szCs w:val="28"/>
        </w:rPr>
        <w:t xml:space="preserve"> балл</w:t>
      </w:r>
      <w:r w:rsidR="009B0989" w:rsidRPr="008F12D2">
        <w:rPr>
          <w:rFonts w:ascii="Times New Roman" w:hAnsi="Times New Roman"/>
          <w:sz w:val="28"/>
          <w:szCs w:val="28"/>
        </w:rPr>
        <w:t>ов</w:t>
      </w:r>
      <w:r w:rsidRPr="008F12D2">
        <w:rPr>
          <w:rFonts w:ascii="Times New Roman" w:hAnsi="Times New Roman"/>
          <w:sz w:val="28"/>
          <w:szCs w:val="28"/>
        </w:rPr>
        <w:t>.</w:t>
      </w:r>
    </w:p>
    <w:p w:rsidR="00CE5AED" w:rsidRDefault="00CE5AED" w:rsidP="00476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Методическим рекомендациям качеств</w:t>
      </w:r>
      <w:r w:rsidR="007C1D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оказания услуг организациями культуры </w:t>
      </w:r>
      <w:r w:rsidR="007C1D07">
        <w:rPr>
          <w:rFonts w:ascii="Times New Roman" w:hAnsi="Times New Roman"/>
          <w:sz w:val="28"/>
          <w:szCs w:val="28"/>
        </w:rPr>
        <w:t xml:space="preserve"> было оценено по</w:t>
      </w:r>
      <w:r>
        <w:rPr>
          <w:rFonts w:ascii="Times New Roman" w:hAnsi="Times New Roman"/>
          <w:sz w:val="28"/>
          <w:szCs w:val="28"/>
        </w:rPr>
        <w:t xml:space="preserve"> следую</w:t>
      </w:r>
      <w:r w:rsidR="007C1D07">
        <w:rPr>
          <w:rFonts w:ascii="Times New Roman" w:hAnsi="Times New Roman"/>
          <w:sz w:val="28"/>
          <w:szCs w:val="28"/>
        </w:rPr>
        <w:t>щим</w:t>
      </w:r>
      <w:r>
        <w:rPr>
          <w:rFonts w:ascii="Times New Roman" w:hAnsi="Times New Roman"/>
          <w:sz w:val="28"/>
          <w:szCs w:val="28"/>
        </w:rPr>
        <w:t xml:space="preserve"> критериям:</w:t>
      </w:r>
    </w:p>
    <w:p w:rsidR="00CE5AED" w:rsidRDefault="00CE5AED" w:rsidP="003F6905">
      <w:pPr>
        <w:pStyle w:val="ab"/>
        <w:numPr>
          <w:ilvl w:val="0"/>
          <w:numId w:val="2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Открытость и доступность информации об организации культуры</w:t>
      </w:r>
      <w:r w:rsidR="004D71F6">
        <w:rPr>
          <w:rFonts w:ascii="Times New Roman" w:hAnsi="Times New Roman"/>
          <w:sz w:val="28"/>
          <w:szCs w:val="28"/>
        </w:rPr>
        <w:t xml:space="preserve"> (максимальное значение – 30 баллов)</w:t>
      </w:r>
      <w:r w:rsidR="00EC0C0A">
        <w:rPr>
          <w:rFonts w:ascii="Times New Roman" w:hAnsi="Times New Roman"/>
          <w:sz w:val="28"/>
          <w:szCs w:val="28"/>
        </w:rPr>
        <w:t>;</w:t>
      </w:r>
    </w:p>
    <w:p w:rsidR="00CE5AED" w:rsidRDefault="00CE5AED" w:rsidP="003F6905">
      <w:pPr>
        <w:pStyle w:val="ab"/>
        <w:numPr>
          <w:ilvl w:val="0"/>
          <w:numId w:val="2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Комфортность условий предоставления услуг и доступность их получения</w:t>
      </w:r>
      <w:r w:rsidR="004D71F6">
        <w:rPr>
          <w:rFonts w:ascii="Times New Roman" w:hAnsi="Times New Roman"/>
          <w:sz w:val="28"/>
          <w:szCs w:val="28"/>
        </w:rPr>
        <w:t xml:space="preserve"> (максимальное значение – 50 баллов)</w:t>
      </w:r>
      <w:r w:rsidR="00EC0C0A">
        <w:rPr>
          <w:rFonts w:ascii="Times New Roman" w:hAnsi="Times New Roman"/>
          <w:sz w:val="28"/>
          <w:szCs w:val="28"/>
        </w:rPr>
        <w:t>;</w:t>
      </w:r>
    </w:p>
    <w:p w:rsidR="00CE5AED" w:rsidRDefault="00CE5AED" w:rsidP="003F6905">
      <w:pPr>
        <w:pStyle w:val="ab"/>
        <w:numPr>
          <w:ilvl w:val="0"/>
          <w:numId w:val="2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ожидания предоставления услуги</w:t>
      </w:r>
      <w:r w:rsidR="004D71F6">
        <w:rPr>
          <w:rFonts w:ascii="Times New Roman" w:hAnsi="Times New Roman"/>
          <w:sz w:val="28"/>
          <w:szCs w:val="28"/>
        </w:rPr>
        <w:t xml:space="preserve"> (максимальное значение – 20 баллов)</w:t>
      </w:r>
      <w:r w:rsidR="00EC0C0A">
        <w:rPr>
          <w:rFonts w:ascii="Times New Roman" w:hAnsi="Times New Roman"/>
          <w:sz w:val="28"/>
          <w:szCs w:val="28"/>
        </w:rPr>
        <w:t>;</w:t>
      </w:r>
    </w:p>
    <w:p w:rsidR="00CE5AED" w:rsidRDefault="00CE5AED" w:rsidP="003F6905">
      <w:pPr>
        <w:pStyle w:val="ab"/>
        <w:numPr>
          <w:ilvl w:val="0"/>
          <w:numId w:val="2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Доброжелательность, вежливость, компетентность работников организации культуры</w:t>
      </w:r>
      <w:r w:rsidR="004D71F6">
        <w:rPr>
          <w:rFonts w:ascii="Times New Roman" w:hAnsi="Times New Roman"/>
          <w:sz w:val="28"/>
          <w:szCs w:val="28"/>
        </w:rPr>
        <w:t xml:space="preserve"> (максимальное значение – 20 баллов)</w:t>
      </w:r>
      <w:r w:rsidR="00EC0C0A">
        <w:rPr>
          <w:rFonts w:ascii="Times New Roman" w:hAnsi="Times New Roman"/>
          <w:sz w:val="28"/>
          <w:szCs w:val="28"/>
        </w:rPr>
        <w:t>;</w:t>
      </w:r>
    </w:p>
    <w:p w:rsidR="00CE5AED" w:rsidRPr="00CE5AED" w:rsidRDefault="00CE5AED" w:rsidP="003F6905">
      <w:pPr>
        <w:pStyle w:val="ab"/>
        <w:numPr>
          <w:ilvl w:val="0"/>
          <w:numId w:val="2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Удовлетворенность качеством оказания услуг</w:t>
      </w:r>
      <w:r w:rsidR="004D71F6">
        <w:rPr>
          <w:rFonts w:ascii="Times New Roman" w:hAnsi="Times New Roman"/>
          <w:sz w:val="28"/>
          <w:szCs w:val="28"/>
        </w:rPr>
        <w:t xml:space="preserve"> (максимальное значение – 40 баллов)</w:t>
      </w:r>
      <w:r w:rsidR="00EC0C0A">
        <w:rPr>
          <w:rFonts w:ascii="Times New Roman" w:hAnsi="Times New Roman"/>
          <w:sz w:val="28"/>
          <w:szCs w:val="28"/>
        </w:rPr>
        <w:t>.</w:t>
      </w:r>
    </w:p>
    <w:p w:rsidR="000101DA" w:rsidRDefault="000101DA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364" w:rsidRDefault="001F0364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Pr="002D50DB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805" w:rsidRPr="002D50DB" w:rsidRDefault="00823805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DA" w:rsidRPr="00C24965" w:rsidRDefault="000101DA" w:rsidP="000F120B">
      <w:pPr>
        <w:pStyle w:val="2"/>
        <w:numPr>
          <w:ilvl w:val="0"/>
          <w:numId w:val="26"/>
        </w:numPr>
        <w:rPr>
          <w:i/>
          <w:color w:val="31849B" w:themeColor="accent5" w:themeShade="BF"/>
          <w:sz w:val="28"/>
        </w:rPr>
      </w:pPr>
      <w:bookmarkStart w:id="1" w:name="_Toc467749454"/>
      <w:bookmarkStart w:id="2" w:name="_Toc481155710"/>
      <w:bookmarkStart w:id="3" w:name="_Toc496616855"/>
      <w:r w:rsidRPr="00C24965">
        <w:rPr>
          <w:color w:val="31849B" w:themeColor="accent5" w:themeShade="BF"/>
          <w:sz w:val="28"/>
        </w:rPr>
        <w:lastRenderedPageBreak/>
        <w:t xml:space="preserve">Итоговые результаты проведения независимой оценки качества услуг, предоставляемых </w:t>
      </w:r>
      <w:bookmarkEnd w:id="1"/>
      <w:bookmarkEnd w:id="2"/>
      <w:r w:rsidR="000F120B" w:rsidRPr="000F120B">
        <w:rPr>
          <w:color w:val="31849B" w:themeColor="accent5" w:themeShade="BF"/>
          <w:sz w:val="28"/>
        </w:rPr>
        <w:t>Муниципальн</w:t>
      </w:r>
      <w:r w:rsidR="000F120B">
        <w:rPr>
          <w:color w:val="31849B" w:themeColor="accent5" w:themeShade="BF"/>
          <w:sz w:val="28"/>
        </w:rPr>
        <w:t xml:space="preserve">ым </w:t>
      </w:r>
      <w:r w:rsidR="000F120B" w:rsidRPr="000F120B">
        <w:rPr>
          <w:color w:val="31849B" w:themeColor="accent5" w:themeShade="BF"/>
          <w:sz w:val="28"/>
        </w:rPr>
        <w:t>бюджетн</w:t>
      </w:r>
      <w:r w:rsidR="000F120B">
        <w:rPr>
          <w:color w:val="31849B" w:themeColor="accent5" w:themeShade="BF"/>
          <w:sz w:val="28"/>
        </w:rPr>
        <w:t>ым</w:t>
      </w:r>
      <w:r w:rsidR="000F120B" w:rsidRPr="000F120B">
        <w:rPr>
          <w:color w:val="31849B" w:themeColor="accent5" w:themeShade="BF"/>
          <w:sz w:val="28"/>
        </w:rPr>
        <w:t xml:space="preserve"> учреждение</w:t>
      </w:r>
      <w:r w:rsidR="000F120B">
        <w:rPr>
          <w:color w:val="31849B" w:themeColor="accent5" w:themeShade="BF"/>
          <w:sz w:val="28"/>
        </w:rPr>
        <w:t>м</w:t>
      </w:r>
      <w:r w:rsidR="000F120B" w:rsidRPr="000F120B">
        <w:rPr>
          <w:color w:val="31849B" w:themeColor="accent5" w:themeShade="BF"/>
          <w:sz w:val="28"/>
        </w:rPr>
        <w:t xml:space="preserve"> культуры «Централизованная библиотечная система»</w:t>
      </w:r>
      <w:bookmarkEnd w:id="3"/>
      <w:r w:rsidR="000F120B" w:rsidRPr="000F120B">
        <w:rPr>
          <w:color w:val="31849B" w:themeColor="accent5" w:themeShade="BF"/>
          <w:sz w:val="28"/>
        </w:rPr>
        <w:tab/>
      </w:r>
    </w:p>
    <w:p w:rsidR="00D42D47" w:rsidRDefault="00D42D47" w:rsidP="00905E3A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D47">
        <w:rPr>
          <w:rFonts w:ascii="Times New Roman" w:hAnsi="Times New Roman"/>
          <w:sz w:val="28"/>
          <w:szCs w:val="28"/>
        </w:rPr>
        <w:t xml:space="preserve">В рамках </w:t>
      </w:r>
      <w:proofErr w:type="gramStart"/>
      <w:r w:rsidRPr="00D42D47">
        <w:rPr>
          <w:rFonts w:ascii="Times New Roman" w:hAnsi="Times New Roman"/>
          <w:sz w:val="28"/>
          <w:szCs w:val="28"/>
        </w:rPr>
        <w:t xml:space="preserve">проведения независимой оценки качества работы </w:t>
      </w:r>
      <w:r w:rsidR="000F120B" w:rsidRPr="000F120B">
        <w:rPr>
          <w:rFonts w:ascii="Times New Roman" w:hAnsi="Times New Roman"/>
          <w:sz w:val="28"/>
          <w:szCs w:val="28"/>
        </w:rPr>
        <w:t>Муниципальн</w:t>
      </w:r>
      <w:r w:rsidR="005E0F7B">
        <w:rPr>
          <w:rFonts w:ascii="Times New Roman" w:hAnsi="Times New Roman"/>
          <w:sz w:val="28"/>
          <w:szCs w:val="28"/>
        </w:rPr>
        <w:t>ого</w:t>
      </w:r>
      <w:r w:rsidR="000F120B" w:rsidRPr="000F120B">
        <w:rPr>
          <w:rFonts w:ascii="Times New Roman" w:hAnsi="Times New Roman"/>
          <w:sz w:val="28"/>
          <w:szCs w:val="28"/>
        </w:rPr>
        <w:t xml:space="preserve"> бюджетн</w:t>
      </w:r>
      <w:r w:rsidR="005E0F7B">
        <w:rPr>
          <w:rFonts w:ascii="Times New Roman" w:hAnsi="Times New Roman"/>
          <w:sz w:val="28"/>
          <w:szCs w:val="28"/>
        </w:rPr>
        <w:t>ого</w:t>
      </w:r>
      <w:r w:rsidR="000F120B" w:rsidRPr="000F120B">
        <w:rPr>
          <w:rFonts w:ascii="Times New Roman" w:hAnsi="Times New Roman"/>
          <w:sz w:val="28"/>
          <w:szCs w:val="28"/>
        </w:rPr>
        <w:t xml:space="preserve"> учреждени</w:t>
      </w:r>
      <w:r w:rsidR="005E0F7B">
        <w:rPr>
          <w:rFonts w:ascii="Times New Roman" w:hAnsi="Times New Roman"/>
          <w:sz w:val="28"/>
          <w:szCs w:val="28"/>
        </w:rPr>
        <w:t>я</w:t>
      </w:r>
      <w:proofErr w:type="gramEnd"/>
      <w:r w:rsidR="000F120B" w:rsidRPr="000F120B">
        <w:rPr>
          <w:rFonts w:ascii="Times New Roman" w:hAnsi="Times New Roman"/>
          <w:sz w:val="28"/>
          <w:szCs w:val="28"/>
        </w:rPr>
        <w:t xml:space="preserve"> культуры «Централизованная библиотечная система»</w:t>
      </w:r>
      <w:r w:rsidR="000F120B">
        <w:rPr>
          <w:rFonts w:ascii="Times New Roman" w:hAnsi="Times New Roman"/>
          <w:sz w:val="28"/>
          <w:szCs w:val="28"/>
        </w:rPr>
        <w:t xml:space="preserve"> Лесозаводского городского округа</w:t>
      </w:r>
      <w:r w:rsidR="00264F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D47">
        <w:rPr>
          <w:rFonts w:ascii="Times New Roman" w:hAnsi="Times New Roman"/>
          <w:sz w:val="28"/>
          <w:szCs w:val="28"/>
        </w:rPr>
        <w:t xml:space="preserve"> были изучены мнения получателей услуг о качестве предоставления услуг, а также проанализирована информация об организации, опубликованная на официальном сайте организации в сети Интернет. Фактически реализованная анкета по изучению мнений получателей ус</w:t>
      </w:r>
      <w:r w:rsidR="00823805">
        <w:rPr>
          <w:rFonts w:ascii="Times New Roman" w:hAnsi="Times New Roman"/>
          <w:sz w:val="28"/>
          <w:szCs w:val="28"/>
        </w:rPr>
        <w:t>луг  представлена в Приложении</w:t>
      </w:r>
      <w:r w:rsidRPr="00D42D47">
        <w:rPr>
          <w:rFonts w:ascii="Times New Roman" w:hAnsi="Times New Roman"/>
          <w:sz w:val="28"/>
          <w:szCs w:val="28"/>
        </w:rPr>
        <w:t xml:space="preserve">. </w:t>
      </w:r>
    </w:p>
    <w:p w:rsidR="00D42D47" w:rsidRPr="00EE37B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7B7">
        <w:rPr>
          <w:rFonts w:ascii="Times New Roman" w:hAnsi="Times New Roman"/>
          <w:sz w:val="28"/>
          <w:szCs w:val="28"/>
        </w:rPr>
        <w:t>Независимая</w:t>
      </w:r>
      <w:r w:rsidR="003047F0">
        <w:rPr>
          <w:rFonts w:ascii="Times New Roman" w:hAnsi="Times New Roman"/>
          <w:sz w:val="28"/>
          <w:szCs w:val="28"/>
        </w:rPr>
        <w:t xml:space="preserve"> оценка качества оказания услуг </w:t>
      </w:r>
      <w:r w:rsidR="003047F0" w:rsidRPr="003047F0">
        <w:rPr>
          <w:rFonts w:ascii="Times New Roman" w:hAnsi="Times New Roman"/>
          <w:sz w:val="28"/>
          <w:szCs w:val="28"/>
        </w:rPr>
        <w:t>Централизованн</w:t>
      </w:r>
      <w:r w:rsidR="003047F0">
        <w:rPr>
          <w:rFonts w:ascii="Times New Roman" w:hAnsi="Times New Roman"/>
          <w:sz w:val="28"/>
          <w:szCs w:val="28"/>
        </w:rPr>
        <w:t xml:space="preserve">ой </w:t>
      </w:r>
      <w:r w:rsidR="003047F0" w:rsidRPr="003047F0">
        <w:rPr>
          <w:rFonts w:ascii="Times New Roman" w:hAnsi="Times New Roman"/>
          <w:sz w:val="28"/>
          <w:szCs w:val="28"/>
        </w:rPr>
        <w:t>библиотечн</w:t>
      </w:r>
      <w:r w:rsidR="003047F0">
        <w:rPr>
          <w:rFonts w:ascii="Times New Roman" w:hAnsi="Times New Roman"/>
          <w:sz w:val="28"/>
          <w:szCs w:val="28"/>
        </w:rPr>
        <w:t>ой</w:t>
      </w:r>
      <w:r w:rsidR="003047F0" w:rsidRPr="003047F0">
        <w:rPr>
          <w:rFonts w:ascii="Times New Roman" w:hAnsi="Times New Roman"/>
          <w:sz w:val="28"/>
          <w:szCs w:val="28"/>
        </w:rPr>
        <w:t xml:space="preserve"> систем</w:t>
      </w:r>
      <w:r w:rsidR="003047F0">
        <w:rPr>
          <w:rFonts w:ascii="Times New Roman" w:hAnsi="Times New Roman"/>
          <w:sz w:val="28"/>
          <w:szCs w:val="28"/>
        </w:rPr>
        <w:t>ы</w:t>
      </w:r>
      <w:r w:rsidR="00EE37B7" w:rsidRPr="00EE37B7">
        <w:rPr>
          <w:rFonts w:ascii="Times New Roman" w:hAnsi="Times New Roman"/>
          <w:sz w:val="28"/>
          <w:szCs w:val="28"/>
        </w:rPr>
        <w:t xml:space="preserve"> </w:t>
      </w:r>
      <w:r w:rsidRPr="00EE37B7">
        <w:rPr>
          <w:rFonts w:ascii="Times New Roman" w:hAnsi="Times New Roman"/>
          <w:sz w:val="28"/>
          <w:szCs w:val="28"/>
        </w:rPr>
        <w:t xml:space="preserve">показала хорошую работу этого учреждения культуры – </w:t>
      </w:r>
      <w:r w:rsidR="004A37F6" w:rsidRPr="004A37F6">
        <w:rPr>
          <w:rFonts w:ascii="Times New Roman" w:hAnsi="Times New Roman"/>
          <w:sz w:val="28"/>
          <w:szCs w:val="28"/>
        </w:rPr>
        <w:t>132,40</w:t>
      </w:r>
      <w:r w:rsidR="004A37F6">
        <w:rPr>
          <w:rFonts w:ascii="Times New Roman" w:hAnsi="Times New Roman"/>
          <w:sz w:val="28"/>
          <w:szCs w:val="28"/>
        </w:rPr>
        <w:t xml:space="preserve"> </w:t>
      </w:r>
      <w:r w:rsidRPr="00EE37B7">
        <w:rPr>
          <w:rFonts w:ascii="Times New Roman" w:hAnsi="Times New Roman"/>
          <w:sz w:val="28"/>
          <w:szCs w:val="28"/>
        </w:rPr>
        <w:t xml:space="preserve">баллов (из 160 баллов возможных). </w:t>
      </w: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EBE">
        <w:rPr>
          <w:rFonts w:ascii="Times New Roman" w:hAnsi="Times New Roman"/>
          <w:sz w:val="28"/>
          <w:szCs w:val="28"/>
        </w:rPr>
        <w:t xml:space="preserve">По результатам изучения мнений </w:t>
      </w:r>
      <w:r w:rsidR="00B63F40" w:rsidRPr="00176EBE">
        <w:rPr>
          <w:rFonts w:ascii="Times New Roman" w:hAnsi="Times New Roman"/>
          <w:sz w:val="28"/>
          <w:szCs w:val="28"/>
        </w:rPr>
        <w:t>получателей услуг</w:t>
      </w:r>
      <w:r w:rsidRPr="00176EBE">
        <w:rPr>
          <w:rFonts w:ascii="Times New Roman" w:hAnsi="Times New Roman"/>
          <w:sz w:val="28"/>
          <w:szCs w:val="28"/>
        </w:rPr>
        <w:t xml:space="preserve"> это учреждение получило достаточно </w:t>
      </w:r>
      <w:bookmarkStart w:id="4" w:name="_GoBack"/>
      <w:bookmarkEnd w:id="4"/>
      <w:r w:rsidRPr="00176EBE">
        <w:rPr>
          <w:rFonts w:ascii="Times New Roman" w:hAnsi="Times New Roman"/>
          <w:sz w:val="28"/>
          <w:szCs w:val="28"/>
        </w:rPr>
        <w:t xml:space="preserve">высокие оценки по показателям, характеризующим качество работы. </w:t>
      </w:r>
      <w:r w:rsidR="00176EBE" w:rsidRPr="00176EBE">
        <w:rPr>
          <w:rFonts w:ascii="Times New Roman" w:hAnsi="Times New Roman"/>
          <w:sz w:val="28"/>
          <w:szCs w:val="28"/>
        </w:rPr>
        <w:t>О</w:t>
      </w:r>
      <w:r w:rsidRPr="00176EBE">
        <w:rPr>
          <w:rFonts w:ascii="Times New Roman" w:hAnsi="Times New Roman"/>
          <w:sz w:val="28"/>
          <w:szCs w:val="28"/>
        </w:rPr>
        <w:t>рганизация</w:t>
      </w:r>
      <w:r w:rsidR="00176EBE" w:rsidRPr="00176EBE">
        <w:rPr>
          <w:rFonts w:ascii="Times New Roman" w:hAnsi="Times New Roman"/>
          <w:sz w:val="28"/>
          <w:szCs w:val="28"/>
        </w:rPr>
        <w:t xml:space="preserve"> </w:t>
      </w:r>
      <w:r w:rsidRPr="00176EBE">
        <w:rPr>
          <w:rFonts w:ascii="Times New Roman" w:hAnsi="Times New Roman"/>
          <w:sz w:val="28"/>
          <w:szCs w:val="28"/>
        </w:rPr>
        <w:t>получила недостаточно высокую оценку</w:t>
      </w:r>
      <w:r w:rsidR="00176EBE" w:rsidRPr="00176EBE">
        <w:rPr>
          <w:rFonts w:ascii="Times New Roman" w:hAnsi="Times New Roman"/>
          <w:sz w:val="28"/>
          <w:szCs w:val="28"/>
        </w:rPr>
        <w:t xml:space="preserve"> по одному показателю</w:t>
      </w:r>
      <w:r w:rsidRPr="00176EBE">
        <w:rPr>
          <w:rFonts w:ascii="Times New Roman" w:hAnsi="Times New Roman"/>
          <w:sz w:val="28"/>
          <w:szCs w:val="28"/>
        </w:rPr>
        <w:t xml:space="preserve"> </w:t>
      </w:r>
      <w:r w:rsidR="00C24965" w:rsidRPr="00176EBE">
        <w:rPr>
          <w:rFonts w:ascii="Times New Roman" w:hAnsi="Times New Roman"/>
          <w:sz w:val="28"/>
          <w:szCs w:val="28"/>
        </w:rPr>
        <w:t>–</w:t>
      </w:r>
      <w:r w:rsidRPr="00176EBE">
        <w:rPr>
          <w:rFonts w:ascii="Times New Roman" w:hAnsi="Times New Roman"/>
          <w:sz w:val="28"/>
          <w:szCs w:val="28"/>
        </w:rPr>
        <w:t xml:space="preserve"> доступность учреждени</w:t>
      </w:r>
      <w:r w:rsidR="00DF4F0F">
        <w:rPr>
          <w:rFonts w:ascii="Times New Roman" w:hAnsi="Times New Roman"/>
          <w:sz w:val="28"/>
          <w:szCs w:val="28"/>
        </w:rPr>
        <w:t xml:space="preserve">я </w:t>
      </w:r>
      <w:r w:rsidRPr="00176EBE">
        <w:rPr>
          <w:rFonts w:ascii="Times New Roman" w:hAnsi="Times New Roman"/>
          <w:sz w:val="28"/>
          <w:szCs w:val="28"/>
        </w:rPr>
        <w:t>культуры для малоподвижных групп населения (инвалидов).</w:t>
      </w:r>
    </w:p>
    <w:p w:rsidR="00D42D47" w:rsidRPr="00610B96" w:rsidRDefault="00D42D47" w:rsidP="00610B96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B63F40">
        <w:rPr>
          <w:rFonts w:ascii="Times New Roman" w:hAnsi="Times New Roman"/>
          <w:b/>
          <w:sz w:val="24"/>
          <w:szCs w:val="28"/>
        </w:rPr>
        <w:t>Табл</w:t>
      </w:r>
      <w:r w:rsidR="00B63F40" w:rsidRPr="00B63F40">
        <w:rPr>
          <w:rFonts w:ascii="Times New Roman" w:hAnsi="Times New Roman"/>
          <w:b/>
          <w:sz w:val="24"/>
          <w:szCs w:val="28"/>
        </w:rPr>
        <w:t>.1</w:t>
      </w:r>
      <w:r w:rsidRPr="00B63F40">
        <w:rPr>
          <w:rFonts w:ascii="Times New Roman" w:hAnsi="Times New Roman"/>
          <w:sz w:val="24"/>
          <w:szCs w:val="28"/>
        </w:rPr>
        <w:t xml:space="preserve"> </w:t>
      </w:r>
      <w:r w:rsidRPr="00B63F40">
        <w:rPr>
          <w:rFonts w:ascii="Times New Roman" w:hAnsi="Times New Roman"/>
          <w:i/>
          <w:sz w:val="24"/>
          <w:szCs w:val="28"/>
        </w:rPr>
        <w:t xml:space="preserve">Итоговые результаты независимой оценки качества предоставления услуг </w:t>
      </w:r>
      <w:r w:rsidR="00610B96" w:rsidRPr="00610B96">
        <w:rPr>
          <w:rFonts w:ascii="Times New Roman" w:hAnsi="Times New Roman"/>
          <w:i/>
          <w:sz w:val="24"/>
          <w:szCs w:val="28"/>
        </w:rPr>
        <w:t>Муниципальным бюджетным учреждением культуры «Централи</w:t>
      </w:r>
      <w:r w:rsidR="00610B96">
        <w:rPr>
          <w:rFonts w:ascii="Times New Roman" w:hAnsi="Times New Roman"/>
          <w:i/>
          <w:sz w:val="24"/>
          <w:szCs w:val="28"/>
        </w:rPr>
        <w:t xml:space="preserve">зованная библиотечная система» </w:t>
      </w:r>
      <w:r w:rsidR="00610B96" w:rsidRPr="00610B96">
        <w:rPr>
          <w:rFonts w:ascii="Times New Roman" w:hAnsi="Times New Roman"/>
          <w:i/>
          <w:sz w:val="24"/>
          <w:szCs w:val="28"/>
        </w:rPr>
        <w:t>Лесозаводского городского округа</w:t>
      </w:r>
    </w:p>
    <w:tbl>
      <w:tblPr>
        <w:tblStyle w:val="22"/>
        <w:tblW w:w="10233" w:type="dxa"/>
        <w:tblBorders>
          <w:top w:val="single" w:sz="4" w:space="0" w:color="31849B" w:themeColor="accent5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94"/>
        <w:gridCol w:w="1418"/>
        <w:gridCol w:w="1275"/>
        <w:gridCol w:w="1384"/>
      </w:tblGrid>
      <w:tr w:rsidR="00D42D47" w:rsidRPr="00070FF8" w:rsidTr="00E172DB">
        <w:trPr>
          <w:trHeight w:val="1056"/>
        </w:trPr>
        <w:tc>
          <w:tcPr>
            <w:tcW w:w="675" w:type="dxa"/>
            <w:shd w:val="clear" w:color="auto" w:fill="31849B" w:themeFill="accent5" w:themeFillShade="BF"/>
            <w:vAlign w:val="center"/>
          </w:tcPr>
          <w:p w:rsidR="00D42D47" w:rsidRPr="004C5349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5481" w:type="dxa"/>
            <w:gridSpan w:val="2"/>
            <w:shd w:val="clear" w:color="auto" w:fill="31849B" w:themeFill="accent5" w:themeFillShade="BF"/>
            <w:vAlign w:val="center"/>
          </w:tcPr>
          <w:p w:rsidR="00D42D47" w:rsidRPr="004C5349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shd w:val="clear" w:color="auto" w:fill="31849B" w:themeFill="accent5" w:themeFillShade="BF"/>
            <w:vAlign w:val="center"/>
          </w:tcPr>
          <w:p w:rsidR="00D42D47" w:rsidRPr="004C5349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Источник информации</w:t>
            </w:r>
          </w:p>
        </w:tc>
        <w:tc>
          <w:tcPr>
            <w:tcW w:w="1275" w:type="dxa"/>
            <w:shd w:val="clear" w:color="auto" w:fill="31849B" w:themeFill="accent5" w:themeFillShade="BF"/>
            <w:vAlign w:val="center"/>
          </w:tcPr>
          <w:p w:rsidR="00D42D47" w:rsidRPr="004C5349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Диапазон значения показателя</w:t>
            </w:r>
          </w:p>
        </w:tc>
        <w:tc>
          <w:tcPr>
            <w:tcW w:w="1384" w:type="dxa"/>
            <w:shd w:val="clear" w:color="auto" w:fill="31849B" w:themeFill="accent5" w:themeFillShade="BF"/>
            <w:vAlign w:val="center"/>
          </w:tcPr>
          <w:p w:rsidR="00D42D47" w:rsidRPr="004C5349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Полученные баллы</w:t>
            </w:r>
          </w:p>
        </w:tc>
      </w:tr>
      <w:tr w:rsidR="00D42D47" w:rsidRPr="00070FF8" w:rsidTr="00D82012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558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Открытость и доступность информации об организации культуры (0 - 30 баллов)</w:t>
            </w:r>
          </w:p>
        </w:tc>
      </w:tr>
      <w:tr w:rsidR="00D42D47" w:rsidRPr="00070FF8" w:rsidTr="004C5349">
        <w:trPr>
          <w:trHeight w:val="963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 xml:space="preserve">1.1 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Наличие общей информации об организации культуры на официальном сайте организации культуры в сети Интернет</w:t>
            </w:r>
          </w:p>
        </w:tc>
        <w:tc>
          <w:tcPr>
            <w:tcW w:w="1512" w:type="dxa"/>
            <w:gridSpan w:val="2"/>
            <w:vMerge w:val="restart"/>
          </w:tcPr>
          <w:p w:rsidR="00D42D47" w:rsidRPr="00E172DB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Официальный сайт организации культуры</w:t>
            </w:r>
          </w:p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53276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276D">
              <w:rPr>
                <w:rFonts w:ascii="Times New Roman" w:hAnsi="Times New Roman"/>
                <w:szCs w:val="20"/>
              </w:rPr>
              <w:t>8,00</w:t>
            </w:r>
          </w:p>
        </w:tc>
      </w:tr>
      <w:tr w:rsidR="00D42D47" w:rsidRPr="00070FF8" w:rsidTr="003C035B">
        <w:trPr>
          <w:trHeight w:val="706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1.2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Наличие информации о деятельности организации культуры на официальном сайте организации культуры в сети Интернет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53276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276D">
              <w:rPr>
                <w:rFonts w:ascii="Times New Roman" w:hAnsi="Times New Roman"/>
                <w:szCs w:val="20"/>
              </w:rPr>
              <w:t>6,00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1.3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512" w:type="dxa"/>
            <w:gridSpan w:val="2"/>
          </w:tcPr>
          <w:p w:rsidR="00D42D47" w:rsidRPr="00E172DB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Изучение мнений получателей услуг</w:t>
            </w: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53276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276D">
              <w:rPr>
                <w:rFonts w:ascii="Times New Roman" w:hAnsi="Times New Roman"/>
                <w:szCs w:val="20"/>
              </w:rPr>
              <w:t>8,63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4C5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Итого по показателю</w:t>
            </w:r>
          </w:p>
        </w:tc>
        <w:tc>
          <w:tcPr>
            <w:tcW w:w="1384" w:type="dxa"/>
          </w:tcPr>
          <w:p w:rsidR="00D42D47" w:rsidRPr="00070FF8" w:rsidRDefault="0053276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276D">
              <w:rPr>
                <w:rFonts w:ascii="Times New Roman" w:hAnsi="Times New Roman"/>
                <w:szCs w:val="20"/>
              </w:rPr>
              <w:t>22,63</w:t>
            </w:r>
          </w:p>
        </w:tc>
      </w:tr>
      <w:tr w:rsidR="00D42D47" w:rsidRPr="00070FF8" w:rsidTr="00D82012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lastRenderedPageBreak/>
              <w:t>2</w:t>
            </w:r>
          </w:p>
        </w:tc>
        <w:tc>
          <w:tcPr>
            <w:tcW w:w="9558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Комфортность условий предоставления услуг и доступность их получения    (0 – 50 баллов)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 xml:space="preserve">2.1 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Комфортность условий пребывания в организации культуры</w:t>
            </w:r>
          </w:p>
        </w:tc>
        <w:tc>
          <w:tcPr>
            <w:tcW w:w="1512" w:type="dxa"/>
            <w:gridSpan w:val="2"/>
            <w:vMerge w:val="restart"/>
          </w:tcPr>
          <w:p w:rsidR="00D42D47" w:rsidRPr="00E172DB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Изучение мнений получателей услуг</w:t>
            </w: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53276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276D">
              <w:rPr>
                <w:rFonts w:ascii="Times New Roman" w:hAnsi="Times New Roman"/>
                <w:szCs w:val="20"/>
              </w:rPr>
              <w:t>8,91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2.2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Наличие дополнительных услуг и доступность их получения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53276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276D">
              <w:rPr>
                <w:rFonts w:ascii="Times New Roman" w:hAnsi="Times New Roman"/>
                <w:szCs w:val="20"/>
              </w:rPr>
              <w:t>8,80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2.3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Удобство пользования электронными сервисами, предоставляемыми организацией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53276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276D">
              <w:rPr>
                <w:rFonts w:ascii="Times New Roman" w:hAnsi="Times New Roman"/>
                <w:szCs w:val="20"/>
              </w:rPr>
              <w:t>8,57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2.4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Удобство графика работы организации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53276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276D">
              <w:rPr>
                <w:rFonts w:ascii="Times New Roman" w:hAnsi="Times New Roman"/>
                <w:szCs w:val="20"/>
              </w:rPr>
              <w:t>8,84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2.5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53276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276D">
              <w:rPr>
                <w:rFonts w:ascii="Times New Roman" w:hAnsi="Times New Roman"/>
                <w:szCs w:val="20"/>
              </w:rPr>
              <w:t>4,00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Итого по показателю</w:t>
            </w:r>
          </w:p>
        </w:tc>
        <w:tc>
          <w:tcPr>
            <w:tcW w:w="1384" w:type="dxa"/>
          </w:tcPr>
          <w:p w:rsidR="00D42D47" w:rsidRPr="00070FF8" w:rsidRDefault="0053276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276D">
              <w:rPr>
                <w:rFonts w:ascii="Times New Roman" w:hAnsi="Times New Roman"/>
                <w:szCs w:val="20"/>
              </w:rPr>
              <w:t>39,12</w:t>
            </w:r>
          </w:p>
        </w:tc>
      </w:tr>
      <w:tr w:rsidR="00D42D47" w:rsidRPr="00070FF8" w:rsidTr="00D82012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9558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Время ожидания предоставления услуги (0 – 20 баллов)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3.1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Соблюдение режима работы организацией культуры</w:t>
            </w:r>
          </w:p>
        </w:tc>
        <w:tc>
          <w:tcPr>
            <w:tcW w:w="1512" w:type="dxa"/>
            <w:gridSpan w:val="2"/>
            <w:vMerge w:val="restart"/>
          </w:tcPr>
          <w:p w:rsidR="00D42D47" w:rsidRPr="00E172DB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Изучение мнений получателей услуг</w:t>
            </w: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856F45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56F45">
              <w:rPr>
                <w:rFonts w:ascii="Times New Roman" w:hAnsi="Times New Roman"/>
                <w:szCs w:val="20"/>
              </w:rPr>
              <w:t>9,14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3.2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856F45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56F45">
              <w:rPr>
                <w:rFonts w:ascii="Times New Roman" w:hAnsi="Times New Roman"/>
                <w:szCs w:val="20"/>
              </w:rPr>
              <w:t>9,02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Итого по показателю</w:t>
            </w:r>
          </w:p>
        </w:tc>
        <w:tc>
          <w:tcPr>
            <w:tcW w:w="1384" w:type="dxa"/>
          </w:tcPr>
          <w:p w:rsidR="00D42D47" w:rsidRPr="00070FF8" w:rsidRDefault="00856F45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56F45">
              <w:rPr>
                <w:rFonts w:ascii="Times New Roman" w:hAnsi="Times New Roman"/>
                <w:szCs w:val="20"/>
              </w:rPr>
              <w:t>18,16</w:t>
            </w:r>
          </w:p>
        </w:tc>
      </w:tr>
      <w:tr w:rsidR="00D42D47" w:rsidRPr="00070FF8" w:rsidTr="00D82012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558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Доброжелательность, вежливость, компетентность работников организации культуры (0 – 20 баллов)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4.1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512" w:type="dxa"/>
            <w:gridSpan w:val="2"/>
            <w:vMerge w:val="restart"/>
          </w:tcPr>
          <w:p w:rsidR="00D42D47" w:rsidRPr="00E172DB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Изучение мнений получателей услуг</w:t>
            </w: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856F45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56F45">
              <w:rPr>
                <w:rFonts w:ascii="Times New Roman" w:hAnsi="Times New Roman"/>
                <w:szCs w:val="20"/>
              </w:rPr>
              <w:t>9,13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4.2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Компетентность персонала организации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856F45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56F45">
              <w:rPr>
                <w:rFonts w:ascii="Times New Roman" w:hAnsi="Times New Roman"/>
                <w:szCs w:val="20"/>
              </w:rPr>
              <w:t>9,02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Итого по показателю</w:t>
            </w:r>
          </w:p>
        </w:tc>
        <w:tc>
          <w:tcPr>
            <w:tcW w:w="1384" w:type="dxa"/>
          </w:tcPr>
          <w:p w:rsidR="00D42D47" w:rsidRPr="00070FF8" w:rsidRDefault="00856F45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56F45">
              <w:rPr>
                <w:rFonts w:ascii="Times New Roman" w:hAnsi="Times New Roman"/>
                <w:szCs w:val="20"/>
              </w:rPr>
              <w:t>18,15</w:t>
            </w:r>
          </w:p>
        </w:tc>
      </w:tr>
      <w:tr w:rsidR="00D42D47" w:rsidRPr="00070FF8" w:rsidTr="00D82012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558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Удовлетворенность качеством оказания услуг (0 – 40 баллов)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5.1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1512" w:type="dxa"/>
            <w:gridSpan w:val="2"/>
            <w:vMerge w:val="restart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Изучение мнений получателей услуг</w:t>
            </w: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856F45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56F45">
              <w:rPr>
                <w:rFonts w:ascii="Times New Roman" w:hAnsi="Times New Roman"/>
                <w:szCs w:val="20"/>
              </w:rPr>
              <w:t>8,93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5.2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856F45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56F45">
              <w:rPr>
                <w:rFonts w:ascii="Times New Roman" w:hAnsi="Times New Roman"/>
                <w:szCs w:val="20"/>
              </w:rPr>
              <w:t>8,51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5.3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Удовлетворенность качество и полнотой информации о деятельности организации культуры, размещенной на официальном сайте в сети Интернет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856F45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56F45">
              <w:rPr>
                <w:rFonts w:ascii="Times New Roman" w:hAnsi="Times New Roman"/>
                <w:szCs w:val="20"/>
              </w:rPr>
              <w:t>8,17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5.4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856F45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56F45">
              <w:rPr>
                <w:rFonts w:ascii="Times New Roman" w:hAnsi="Times New Roman"/>
                <w:szCs w:val="20"/>
              </w:rPr>
              <w:t>8,71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Итого по показателю</w:t>
            </w:r>
          </w:p>
        </w:tc>
        <w:tc>
          <w:tcPr>
            <w:tcW w:w="1384" w:type="dxa"/>
          </w:tcPr>
          <w:p w:rsidR="00D42D47" w:rsidRPr="00070FF8" w:rsidRDefault="00211B14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11B14">
              <w:rPr>
                <w:rFonts w:ascii="Times New Roman" w:hAnsi="Times New Roman"/>
                <w:szCs w:val="20"/>
              </w:rPr>
              <w:t>34,33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 w:rsidRPr="00070FF8">
              <w:rPr>
                <w:rFonts w:ascii="Times New Roman" w:hAnsi="Times New Roman"/>
                <w:b/>
                <w:szCs w:val="20"/>
              </w:rPr>
              <w:t xml:space="preserve">Итого </w:t>
            </w:r>
          </w:p>
        </w:tc>
        <w:tc>
          <w:tcPr>
            <w:tcW w:w="1384" w:type="dxa"/>
          </w:tcPr>
          <w:p w:rsidR="00D42D47" w:rsidRPr="00070FF8" w:rsidRDefault="00211B14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11B14">
              <w:rPr>
                <w:rFonts w:ascii="Times New Roman" w:hAnsi="Times New Roman"/>
                <w:b/>
                <w:szCs w:val="20"/>
              </w:rPr>
              <w:t>132,40</w:t>
            </w:r>
          </w:p>
        </w:tc>
      </w:tr>
    </w:tbl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5349" w:rsidRDefault="00D42D47" w:rsidP="007D25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1DA">
        <w:rPr>
          <w:rFonts w:ascii="Times New Roman" w:hAnsi="Times New Roman"/>
          <w:sz w:val="28"/>
          <w:szCs w:val="28"/>
        </w:rPr>
        <w:t xml:space="preserve">В результате оценки уровня открытости и доступности информации на официальном сайте учреждения культуры было зафиксировано отсутствие </w:t>
      </w:r>
      <w:r w:rsidR="00606117" w:rsidRPr="00606117">
        <w:rPr>
          <w:rFonts w:ascii="Times New Roman" w:hAnsi="Times New Roman"/>
          <w:sz w:val="28"/>
          <w:szCs w:val="28"/>
        </w:rPr>
        <w:t>информации о некоторых информационных объектах (либо недостаточность информации).</w:t>
      </w:r>
      <w:r w:rsidR="00211595">
        <w:rPr>
          <w:rFonts w:ascii="Times New Roman" w:hAnsi="Times New Roman"/>
          <w:sz w:val="28"/>
          <w:szCs w:val="28"/>
        </w:rPr>
        <w:t xml:space="preserve"> В частности, не обнаружен</w:t>
      </w:r>
      <w:r w:rsidR="009B4DF3">
        <w:rPr>
          <w:rFonts w:ascii="Times New Roman" w:hAnsi="Times New Roman"/>
          <w:sz w:val="28"/>
          <w:szCs w:val="28"/>
        </w:rPr>
        <w:t>ы учредительные документы</w:t>
      </w:r>
      <w:r w:rsidR="00C10A87">
        <w:rPr>
          <w:rFonts w:ascii="Times New Roman" w:hAnsi="Times New Roman"/>
          <w:sz w:val="28"/>
          <w:szCs w:val="28"/>
        </w:rPr>
        <w:t xml:space="preserve"> (</w:t>
      </w:r>
      <w:r w:rsidR="00C10A87" w:rsidRPr="00C10A87">
        <w:rPr>
          <w:rFonts w:ascii="Times New Roman" w:hAnsi="Times New Roman"/>
          <w:sz w:val="28"/>
          <w:szCs w:val="28"/>
        </w:rPr>
        <w:t>копия устава, свидетельство о государственной регистрации</w:t>
      </w:r>
      <w:r w:rsidR="00C10A87">
        <w:rPr>
          <w:rFonts w:ascii="Times New Roman" w:hAnsi="Times New Roman"/>
          <w:sz w:val="28"/>
          <w:szCs w:val="28"/>
        </w:rPr>
        <w:t xml:space="preserve"> и пр.)</w:t>
      </w:r>
      <w:r w:rsidR="009B4DF3">
        <w:rPr>
          <w:rFonts w:ascii="Times New Roman" w:hAnsi="Times New Roman"/>
          <w:sz w:val="28"/>
          <w:szCs w:val="28"/>
        </w:rPr>
        <w:t xml:space="preserve">, режим работы библиотеки, </w:t>
      </w:r>
      <w:r w:rsidR="009B4DF3" w:rsidRPr="009B4DF3">
        <w:rPr>
          <w:rFonts w:ascii="Times New Roman" w:hAnsi="Times New Roman"/>
          <w:sz w:val="28"/>
          <w:szCs w:val="28"/>
        </w:rPr>
        <w:t>результаты независимой оценки качества оказания услуг</w:t>
      </w:r>
      <w:r w:rsidR="007D259E">
        <w:rPr>
          <w:rFonts w:ascii="Times New Roman" w:hAnsi="Times New Roman"/>
          <w:sz w:val="28"/>
          <w:szCs w:val="28"/>
        </w:rPr>
        <w:t xml:space="preserve">,  план </w:t>
      </w:r>
      <w:r w:rsidR="007D259E" w:rsidRPr="007D259E">
        <w:rPr>
          <w:rFonts w:ascii="Times New Roman" w:hAnsi="Times New Roman"/>
          <w:sz w:val="28"/>
          <w:szCs w:val="28"/>
        </w:rPr>
        <w:t>по улучшению качества работы организации</w:t>
      </w:r>
      <w:r w:rsidR="007D259E">
        <w:rPr>
          <w:rFonts w:ascii="Times New Roman" w:hAnsi="Times New Roman"/>
          <w:sz w:val="28"/>
          <w:szCs w:val="28"/>
        </w:rPr>
        <w:t>, и</w:t>
      </w:r>
      <w:r w:rsidR="00211595" w:rsidRPr="00211595">
        <w:rPr>
          <w:rFonts w:ascii="Times New Roman" w:hAnsi="Times New Roman"/>
          <w:sz w:val="28"/>
          <w:szCs w:val="28"/>
        </w:rPr>
        <w:t>нформация о материально-техническом обеспечении предоставления услуг</w:t>
      </w:r>
      <w:r w:rsidR="007D259E">
        <w:rPr>
          <w:rFonts w:ascii="Times New Roman" w:hAnsi="Times New Roman"/>
          <w:sz w:val="28"/>
          <w:szCs w:val="28"/>
        </w:rPr>
        <w:t xml:space="preserve"> и копии </w:t>
      </w:r>
      <w:r w:rsidR="00211595" w:rsidRPr="00211595">
        <w:rPr>
          <w:rFonts w:ascii="Times New Roman" w:hAnsi="Times New Roman"/>
          <w:sz w:val="28"/>
          <w:szCs w:val="28"/>
        </w:rPr>
        <w:t xml:space="preserve"> лицензий на осуществление деятельности, подлежащей лицензированию в соответствии с </w:t>
      </w:r>
      <w:r w:rsidR="00211595" w:rsidRPr="00211595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</w:t>
      </w:r>
      <w:r w:rsidR="007D259E">
        <w:rPr>
          <w:rFonts w:ascii="Times New Roman" w:hAnsi="Times New Roman"/>
          <w:sz w:val="28"/>
          <w:szCs w:val="28"/>
        </w:rPr>
        <w:t>.</w:t>
      </w:r>
    </w:p>
    <w:p w:rsidR="00D42D47" w:rsidRPr="00070FF8" w:rsidRDefault="00D42D47" w:rsidP="00070FF8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176EBE">
        <w:rPr>
          <w:rFonts w:ascii="Times New Roman" w:hAnsi="Times New Roman"/>
          <w:b/>
          <w:sz w:val="24"/>
          <w:szCs w:val="28"/>
        </w:rPr>
        <w:t>Табл</w:t>
      </w:r>
      <w:r w:rsidR="00176EBE" w:rsidRPr="00176EBE">
        <w:rPr>
          <w:rFonts w:ascii="Times New Roman" w:hAnsi="Times New Roman"/>
          <w:b/>
          <w:sz w:val="24"/>
          <w:szCs w:val="28"/>
        </w:rPr>
        <w:t>.2</w:t>
      </w:r>
      <w:r w:rsidR="00176EBE" w:rsidRPr="00176EBE">
        <w:rPr>
          <w:rFonts w:ascii="Times New Roman" w:hAnsi="Times New Roman"/>
          <w:sz w:val="24"/>
          <w:szCs w:val="28"/>
        </w:rPr>
        <w:t xml:space="preserve"> </w:t>
      </w:r>
      <w:r w:rsidRPr="00176EBE">
        <w:rPr>
          <w:rFonts w:ascii="Times New Roman" w:hAnsi="Times New Roman"/>
          <w:sz w:val="24"/>
          <w:szCs w:val="28"/>
        </w:rPr>
        <w:t xml:space="preserve"> </w:t>
      </w:r>
      <w:r w:rsidRPr="00176EBE">
        <w:rPr>
          <w:rFonts w:ascii="Times New Roman" w:hAnsi="Times New Roman"/>
          <w:i/>
          <w:sz w:val="24"/>
          <w:szCs w:val="28"/>
        </w:rPr>
        <w:t>Результаты оценки информации, размещенные на официальном с</w:t>
      </w:r>
      <w:r w:rsidR="00070FF8">
        <w:rPr>
          <w:rFonts w:ascii="Times New Roman" w:hAnsi="Times New Roman"/>
          <w:i/>
          <w:sz w:val="24"/>
          <w:szCs w:val="28"/>
        </w:rPr>
        <w:t>айте организации в сети Интернет</w:t>
      </w:r>
    </w:p>
    <w:tbl>
      <w:tblPr>
        <w:tblStyle w:val="32"/>
        <w:tblW w:w="10031" w:type="dxa"/>
        <w:tblBorders>
          <w:top w:val="single" w:sz="4" w:space="0" w:color="31849B" w:themeColor="accent5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4819"/>
        <w:gridCol w:w="1276"/>
      </w:tblGrid>
      <w:tr w:rsidR="00A227CE" w:rsidRPr="00070FF8" w:rsidTr="004C5349">
        <w:trPr>
          <w:trHeight w:val="1150"/>
        </w:trPr>
        <w:tc>
          <w:tcPr>
            <w:tcW w:w="3369" w:type="dxa"/>
            <w:gridSpan w:val="2"/>
            <w:shd w:val="clear" w:color="auto" w:fill="31849B" w:themeFill="accent5" w:themeFillShade="BF"/>
            <w:vAlign w:val="center"/>
          </w:tcPr>
          <w:p w:rsidR="00A227CE" w:rsidRPr="004C5349" w:rsidRDefault="00A227CE" w:rsidP="00A22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Cs w:val="20"/>
              </w:rPr>
              <w:t>Наименование показателя, характеризующего общие критерии качества оказания услуг организациями культуры в соответствии с приказом № 2542</w:t>
            </w:r>
          </w:p>
        </w:tc>
        <w:tc>
          <w:tcPr>
            <w:tcW w:w="5386" w:type="dxa"/>
            <w:gridSpan w:val="2"/>
            <w:shd w:val="clear" w:color="auto" w:fill="31849B" w:themeFill="accent5" w:themeFillShade="BF"/>
            <w:vAlign w:val="center"/>
          </w:tcPr>
          <w:p w:rsidR="00A227CE" w:rsidRPr="004C5349" w:rsidRDefault="00A227CE" w:rsidP="00A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0"/>
              </w:rPr>
            </w:pPr>
            <w:r w:rsidRPr="004C5349"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  <w:t>Наименование информационного объекта (</w:t>
            </w:r>
            <w:r w:rsidRPr="004C5349"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Cs w:val="20"/>
              </w:rPr>
              <w:t>k</w:t>
            </w:r>
            <w:r w:rsidRPr="004C5349"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1276" w:type="dxa"/>
            <w:shd w:val="clear" w:color="auto" w:fill="31849B" w:themeFill="accent5" w:themeFillShade="BF"/>
            <w:vAlign w:val="center"/>
          </w:tcPr>
          <w:p w:rsidR="00A227CE" w:rsidRPr="004C5349" w:rsidRDefault="00A227CE" w:rsidP="00A227C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Cs w:val="24"/>
              </w:rPr>
              <w:t>Фактическое значение, баллы</w:t>
            </w:r>
          </w:p>
        </w:tc>
      </w:tr>
      <w:tr w:rsidR="001D141B" w:rsidRPr="00070FF8" w:rsidTr="004C5349">
        <w:trPr>
          <w:trHeight w:val="431"/>
        </w:trPr>
        <w:tc>
          <w:tcPr>
            <w:tcW w:w="534" w:type="dxa"/>
            <w:vMerge w:val="restart"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1.1</w:t>
            </w:r>
          </w:p>
        </w:tc>
        <w:tc>
          <w:tcPr>
            <w:tcW w:w="2835" w:type="dxa"/>
            <w:vMerge w:val="restart"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070FF8">
              <w:rPr>
                <w:rFonts w:ascii="Times New Roman" w:hAnsi="Times New Roman"/>
                <w:szCs w:val="20"/>
              </w:rPr>
              <w:t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      </w:r>
            <w:proofErr w:type="gramEnd"/>
          </w:p>
        </w:tc>
        <w:tc>
          <w:tcPr>
            <w:tcW w:w="567" w:type="dxa"/>
            <w:vAlign w:val="center"/>
          </w:tcPr>
          <w:p w:rsidR="001D141B" w:rsidRPr="00070FF8" w:rsidRDefault="001D141B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:rsidR="001D141B" w:rsidRPr="00070FF8" w:rsidRDefault="001D141B" w:rsidP="00070F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Полное наименование организации культуры</w:t>
            </w:r>
          </w:p>
        </w:tc>
        <w:tc>
          <w:tcPr>
            <w:tcW w:w="1276" w:type="dxa"/>
            <w:vAlign w:val="center"/>
          </w:tcPr>
          <w:p w:rsidR="001D141B" w:rsidRPr="00070FF8" w:rsidRDefault="00727D9F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 w:rsidR="0001426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014263" w:rsidRPr="00070FF8" w:rsidTr="004C5349">
        <w:trPr>
          <w:trHeight w:val="581"/>
        </w:trPr>
        <w:tc>
          <w:tcPr>
            <w:tcW w:w="534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4263" w:rsidRPr="00070FF8" w:rsidRDefault="00014263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:rsidR="00014263" w:rsidRPr="00070FF8" w:rsidRDefault="00014263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Сокращенное наименование организации культуры 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014263" w:rsidRPr="00070FF8" w:rsidTr="004C5349">
        <w:trPr>
          <w:trHeight w:val="523"/>
        </w:trPr>
        <w:tc>
          <w:tcPr>
            <w:tcW w:w="534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4263" w:rsidRPr="00070FF8" w:rsidRDefault="00014263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:rsidR="00014263" w:rsidRPr="00070FF8" w:rsidRDefault="00014263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Почтовый адрес организации культуры 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014263" w:rsidRPr="00070FF8" w:rsidTr="004C5349">
        <w:trPr>
          <w:trHeight w:val="581"/>
        </w:trPr>
        <w:tc>
          <w:tcPr>
            <w:tcW w:w="534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4263" w:rsidRPr="00070FF8" w:rsidRDefault="00014263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819" w:type="dxa"/>
            <w:vAlign w:val="center"/>
          </w:tcPr>
          <w:p w:rsidR="00014263" w:rsidRPr="00070FF8" w:rsidRDefault="00014263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Схема размещения организации культуры, схема проезда 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014263" w:rsidRPr="00070FF8" w:rsidTr="004C5349">
        <w:trPr>
          <w:trHeight w:val="575"/>
        </w:trPr>
        <w:tc>
          <w:tcPr>
            <w:tcW w:w="534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4263" w:rsidRPr="00070FF8" w:rsidRDefault="00014263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:rsidR="00014263" w:rsidRPr="00070FF8" w:rsidRDefault="00014263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Дата создания организации культуры, сведения об учредителе (учредителях) 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014263" w:rsidRPr="00070FF8" w:rsidTr="004C5349">
        <w:trPr>
          <w:trHeight w:val="1386"/>
        </w:trPr>
        <w:tc>
          <w:tcPr>
            <w:tcW w:w="534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4263" w:rsidRPr="00070FF8" w:rsidRDefault="00014263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4819" w:type="dxa"/>
            <w:vAlign w:val="center"/>
          </w:tcPr>
          <w:p w:rsidR="00014263" w:rsidRPr="00070FF8" w:rsidRDefault="00014263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 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0,00</w:t>
            </w:r>
          </w:p>
        </w:tc>
      </w:tr>
      <w:tr w:rsidR="00014263" w:rsidRPr="00070FF8" w:rsidTr="004C5349">
        <w:trPr>
          <w:trHeight w:val="475"/>
        </w:trPr>
        <w:tc>
          <w:tcPr>
            <w:tcW w:w="534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4263" w:rsidRPr="00070FF8" w:rsidRDefault="00014263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819" w:type="dxa"/>
            <w:vAlign w:val="center"/>
          </w:tcPr>
          <w:p w:rsidR="00014263" w:rsidRPr="00070FF8" w:rsidRDefault="00014263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Режим, график работы организации культуры 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0,00</w:t>
            </w:r>
          </w:p>
        </w:tc>
      </w:tr>
      <w:tr w:rsidR="00014263" w:rsidRPr="00070FF8" w:rsidTr="004C5349">
        <w:trPr>
          <w:trHeight w:val="447"/>
        </w:trPr>
        <w:tc>
          <w:tcPr>
            <w:tcW w:w="534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4263" w:rsidRPr="00070FF8" w:rsidRDefault="00014263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819" w:type="dxa"/>
            <w:vAlign w:val="center"/>
          </w:tcPr>
          <w:p w:rsidR="00014263" w:rsidRPr="00070FF8" w:rsidRDefault="00014263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Контактные телефоны 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014263" w:rsidRPr="00070FF8" w:rsidTr="004C5349">
        <w:trPr>
          <w:trHeight w:val="443"/>
        </w:trPr>
        <w:tc>
          <w:tcPr>
            <w:tcW w:w="534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4263" w:rsidRPr="00070FF8" w:rsidRDefault="00014263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4819" w:type="dxa"/>
            <w:vAlign w:val="center"/>
          </w:tcPr>
          <w:p w:rsidR="00014263" w:rsidRPr="00070FF8" w:rsidRDefault="00014263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Адрес электронной почты 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014263" w:rsidRPr="00070FF8" w:rsidTr="004C5349">
        <w:tc>
          <w:tcPr>
            <w:tcW w:w="534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4263" w:rsidRPr="00070FF8" w:rsidRDefault="00014263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4819" w:type="dxa"/>
            <w:vAlign w:val="center"/>
          </w:tcPr>
          <w:p w:rsidR="00014263" w:rsidRPr="00070FF8" w:rsidRDefault="00014263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Фамилии, имена, отчества, должности руководящего состава организации культуры, её структурных подразделений и филиалов (при их наличии). 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D42D47" w:rsidRPr="00070FF8" w:rsidTr="004C5349">
        <w:tc>
          <w:tcPr>
            <w:tcW w:w="3936" w:type="dxa"/>
            <w:gridSpan w:val="3"/>
            <w:vAlign w:val="center"/>
          </w:tcPr>
          <w:p w:rsidR="00D42D47" w:rsidRPr="00070FF8" w:rsidRDefault="00D42D47" w:rsidP="00D42D4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</w:t>
            </w:r>
          </w:p>
        </w:tc>
        <w:tc>
          <w:tcPr>
            <w:tcW w:w="4819" w:type="dxa"/>
            <w:vAlign w:val="center"/>
          </w:tcPr>
          <w:p w:rsidR="00D42D47" w:rsidRPr="00070FF8" w:rsidRDefault="00D42D47" w:rsidP="00D42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070FF8">
              <w:rPr>
                <w:rFonts w:ascii="Times New Roman" w:hAnsi="Times New Roman"/>
                <w:i/>
                <w:szCs w:val="20"/>
              </w:rPr>
              <w:t>Макс. значение</w:t>
            </w:r>
          </w:p>
          <w:p w:rsidR="00D42D47" w:rsidRPr="00070FF8" w:rsidRDefault="00D42D47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hAnsi="Times New Roman"/>
                <w:i/>
                <w:szCs w:val="20"/>
              </w:rPr>
              <w:t>10  баллов</w:t>
            </w:r>
          </w:p>
        </w:tc>
        <w:tc>
          <w:tcPr>
            <w:tcW w:w="1276" w:type="dxa"/>
            <w:vAlign w:val="center"/>
          </w:tcPr>
          <w:p w:rsidR="00D42D47" w:rsidRPr="00070FF8" w:rsidRDefault="00014263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8,00</w:t>
            </w:r>
          </w:p>
        </w:tc>
      </w:tr>
      <w:tr w:rsidR="00014263" w:rsidRPr="00070FF8" w:rsidTr="004C5349">
        <w:tc>
          <w:tcPr>
            <w:tcW w:w="534" w:type="dxa"/>
            <w:vMerge w:val="restart"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1.2</w:t>
            </w:r>
          </w:p>
        </w:tc>
        <w:tc>
          <w:tcPr>
            <w:tcW w:w="2835" w:type="dxa"/>
            <w:vMerge w:val="restart"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070FF8">
              <w:rPr>
                <w:rFonts w:ascii="Times New Roman" w:hAnsi="Times New Roman"/>
                <w:szCs w:val="20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</w:t>
            </w:r>
            <w:r w:rsidRPr="00070FF8">
              <w:rPr>
                <w:rFonts w:ascii="Times New Roman" w:hAnsi="Times New Roman"/>
                <w:szCs w:val="20"/>
              </w:rPr>
              <w:lastRenderedPageBreak/>
              <w:t>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      </w:r>
            <w:proofErr w:type="gramEnd"/>
          </w:p>
        </w:tc>
        <w:tc>
          <w:tcPr>
            <w:tcW w:w="567" w:type="dxa"/>
            <w:vAlign w:val="center"/>
          </w:tcPr>
          <w:p w:rsidR="00014263" w:rsidRPr="00070FF8" w:rsidRDefault="00014263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lastRenderedPageBreak/>
              <w:t>1</w:t>
            </w:r>
          </w:p>
        </w:tc>
        <w:tc>
          <w:tcPr>
            <w:tcW w:w="4819" w:type="dxa"/>
          </w:tcPr>
          <w:p w:rsidR="00014263" w:rsidRPr="00070FF8" w:rsidRDefault="00014263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>Сведения о видах предоставляемых услуг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014263" w:rsidRPr="00070FF8" w:rsidTr="004C5349">
        <w:tc>
          <w:tcPr>
            <w:tcW w:w="534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4263" w:rsidRPr="00070FF8" w:rsidRDefault="00014263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819" w:type="dxa"/>
          </w:tcPr>
          <w:p w:rsidR="00014263" w:rsidRPr="00070FF8" w:rsidRDefault="00014263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Копии нормативных правовых актов, устанавливающих цены (тарифы) на услуги либо порядок их установления 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014263" w:rsidRPr="00070FF8" w:rsidTr="004C5349">
        <w:tc>
          <w:tcPr>
            <w:tcW w:w="534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4263" w:rsidRPr="00070FF8" w:rsidRDefault="00014263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819" w:type="dxa"/>
          </w:tcPr>
          <w:p w:rsidR="00014263" w:rsidRPr="00070FF8" w:rsidRDefault="00014263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Перечень оказываемых платных услуг, цены (тарифы) на услуги 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014263" w:rsidRPr="00070FF8" w:rsidTr="004C5349">
        <w:tc>
          <w:tcPr>
            <w:tcW w:w="534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4263" w:rsidRPr="00070FF8" w:rsidRDefault="00014263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819" w:type="dxa"/>
          </w:tcPr>
          <w:p w:rsidR="00014263" w:rsidRPr="00070FF8" w:rsidRDefault="00014263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014263" w:rsidRPr="00070FF8" w:rsidTr="003C035B">
        <w:trPr>
          <w:trHeight w:val="495"/>
        </w:trPr>
        <w:tc>
          <w:tcPr>
            <w:tcW w:w="534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4263" w:rsidRPr="00070FF8" w:rsidRDefault="00014263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819" w:type="dxa"/>
          </w:tcPr>
          <w:p w:rsidR="00014263" w:rsidRPr="00070FF8" w:rsidRDefault="00014263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Информация о материально-техническом обеспечении предоставления услуг организацией культуры 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0,00</w:t>
            </w:r>
          </w:p>
        </w:tc>
      </w:tr>
      <w:tr w:rsidR="00014263" w:rsidRPr="00070FF8" w:rsidTr="004C5349">
        <w:tc>
          <w:tcPr>
            <w:tcW w:w="534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4263" w:rsidRPr="00070FF8" w:rsidRDefault="00014263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4819" w:type="dxa"/>
          </w:tcPr>
          <w:p w:rsidR="00014263" w:rsidRPr="00070FF8" w:rsidRDefault="00014263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Копии лицензий на осуществление деятельности, подлежащей лицензированию в </w:t>
            </w:r>
            <w:r w:rsidRPr="00070FF8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соответствии с законодательством Российской Федерации 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>0,00</w:t>
            </w:r>
          </w:p>
        </w:tc>
      </w:tr>
      <w:tr w:rsidR="00014263" w:rsidRPr="00070FF8" w:rsidTr="004C5349">
        <w:tc>
          <w:tcPr>
            <w:tcW w:w="534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4263" w:rsidRPr="00070FF8" w:rsidRDefault="00014263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819" w:type="dxa"/>
          </w:tcPr>
          <w:p w:rsidR="00014263" w:rsidRPr="00070FF8" w:rsidRDefault="00014263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Информация о планируемых мероприятиях 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014263" w:rsidRPr="00070FF8" w:rsidTr="004C5349">
        <w:tc>
          <w:tcPr>
            <w:tcW w:w="534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014263" w:rsidRPr="00070FF8" w:rsidRDefault="00014263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4263" w:rsidRPr="00070FF8" w:rsidRDefault="00014263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819" w:type="dxa"/>
          </w:tcPr>
          <w:p w:rsidR="00014263" w:rsidRPr="00070FF8" w:rsidRDefault="00014263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276" w:type="dxa"/>
            <w:vAlign w:val="center"/>
          </w:tcPr>
          <w:p w:rsidR="00014263" w:rsidRPr="00070FF8" w:rsidRDefault="00014263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1D141B" w:rsidRPr="00070FF8" w:rsidTr="004C5349"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4819" w:type="dxa"/>
          </w:tcPr>
          <w:p w:rsidR="001D141B" w:rsidRPr="00070FF8" w:rsidRDefault="001D141B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276" w:type="dxa"/>
            <w:vAlign w:val="center"/>
          </w:tcPr>
          <w:p w:rsidR="001D141B" w:rsidRPr="00070FF8" w:rsidRDefault="00014263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0,00</w:t>
            </w:r>
          </w:p>
        </w:tc>
      </w:tr>
      <w:tr w:rsidR="001D141B" w:rsidRPr="00070FF8" w:rsidTr="004C5349"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4819" w:type="dxa"/>
          </w:tcPr>
          <w:p w:rsidR="001D141B" w:rsidRPr="00070FF8" w:rsidRDefault="001D141B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1276" w:type="dxa"/>
            <w:vAlign w:val="center"/>
          </w:tcPr>
          <w:p w:rsidR="001D141B" w:rsidRPr="00070FF8" w:rsidRDefault="00014263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0,00</w:t>
            </w:r>
          </w:p>
        </w:tc>
      </w:tr>
      <w:tr w:rsidR="001D141B" w:rsidRPr="00070FF8" w:rsidTr="004C5349">
        <w:tc>
          <w:tcPr>
            <w:tcW w:w="3936" w:type="dxa"/>
            <w:gridSpan w:val="3"/>
            <w:vAlign w:val="center"/>
          </w:tcPr>
          <w:p w:rsidR="001D141B" w:rsidRPr="00070FF8" w:rsidRDefault="001D141B" w:rsidP="00D42D4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</w:t>
            </w:r>
          </w:p>
        </w:tc>
        <w:tc>
          <w:tcPr>
            <w:tcW w:w="4819" w:type="dxa"/>
            <w:vAlign w:val="center"/>
          </w:tcPr>
          <w:p w:rsidR="001D141B" w:rsidRPr="00070FF8" w:rsidRDefault="001D141B" w:rsidP="00D42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070FF8">
              <w:rPr>
                <w:rFonts w:ascii="Times New Roman" w:hAnsi="Times New Roman"/>
                <w:i/>
                <w:szCs w:val="20"/>
              </w:rPr>
              <w:t>Макс. значение</w:t>
            </w:r>
          </w:p>
          <w:p w:rsidR="001D141B" w:rsidRPr="00070FF8" w:rsidRDefault="001D141B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hAnsi="Times New Roman"/>
                <w:i/>
                <w:szCs w:val="20"/>
              </w:rPr>
              <w:t>10  баллов</w:t>
            </w:r>
          </w:p>
        </w:tc>
        <w:tc>
          <w:tcPr>
            <w:tcW w:w="1276" w:type="dxa"/>
            <w:vAlign w:val="center"/>
          </w:tcPr>
          <w:p w:rsidR="001D141B" w:rsidRPr="00070FF8" w:rsidRDefault="00014263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6,00</w:t>
            </w:r>
          </w:p>
        </w:tc>
      </w:tr>
      <w:tr w:rsidR="001D141B" w:rsidRPr="00070FF8" w:rsidTr="004C5349">
        <w:tc>
          <w:tcPr>
            <w:tcW w:w="3936" w:type="dxa"/>
            <w:gridSpan w:val="3"/>
            <w:vAlign w:val="center"/>
          </w:tcPr>
          <w:p w:rsidR="001D141B" w:rsidRPr="001D141B" w:rsidRDefault="001D141B" w:rsidP="00D42D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1D141B">
              <w:rPr>
                <w:rFonts w:ascii="Times New Roman" w:hAnsi="Times New Roman"/>
                <w:b/>
                <w:szCs w:val="20"/>
              </w:rPr>
              <w:t>Итог</w:t>
            </w:r>
          </w:p>
        </w:tc>
        <w:tc>
          <w:tcPr>
            <w:tcW w:w="4819" w:type="dxa"/>
            <w:vAlign w:val="center"/>
          </w:tcPr>
          <w:p w:rsidR="001D141B" w:rsidRPr="001D141B" w:rsidRDefault="001D141B" w:rsidP="00D42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1D141B">
              <w:rPr>
                <w:rFonts w:ascii="Times New Roman" w:hAnsi="Times New Roman"/>
                <w:b/>
                <w:i/>
                <w:szCs w:val="20"/>
              </w:rPr>
              <w:t>Макс. значение</w:t>
            </w:r>
          </w:p>
          <w:p w:rsidR="001D141B" w:rsidRPr="001D141B" w:rsidRDefault="001D141B" w:rsidP="00D42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1D141B">
              <w:rPr>
                <w:rFonts w:ascii="Times New Roman" w:hAnsi="Times New Roman"/>
                <w:b/>
                <w:i/>
                <w:szCs w:val="20"/>
              </w:rPr>
              <w:t>20  баллов</w:t>
            </w:r>
          </w:p>
        </w:tc>
        <w:tc>
          <w:tcPr>
            <w:tcW w:w="1276" w:type="dxa"/>
            <w:vAlign w:val="center"/>
          </w:tcPr>
          <w:p w:rsidR="001D141B" w:rsidRPr="001D141B" w:rsidRDefault="00014263" w:rsidP="00014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>14,00</w:t>
            </w:r>
          </w:p>
        </w:tc>
      </w:tr>
    </w:tbl>
    <w:p w:rsidR="00D42D47" w:rsidRPr="00ED56AB" w:rsidRDefault="00D42D47" w:rsidP="00ED56AB">
      <w:pPr>
        <w:pStyle w:val="2"/>
        <w:pageBreakBefore/>
        <w:numPr>
          <w:ilvl w:val="0"/>
          <w:numId w:val="26"/>
        </w:numPr>
        <w:spacing w:before="0" w:line="360" w:lineRule="auto"/>
        <w:ind w:left="714" w:hanging="357"/>
        <w:rPr>
          <w:rFonts w:eastAsia="Times New Roman"/>
          <w:i/>
          <w:color w:val="31849B" w:themeColor="accent5" w:themeShade="BF"/>
          <w:sz w:val="28"/>
        </w:rPr>
      </w:pPr>
      <w:bookmarkStart w:id="5" w:name="_Toc492028817"/>
      <w:bookmarkStart w:id="6" w:name="_Toc496616856"/>
      <w:r w:rsidRPr="00ED56AB">
        <w:rPr>
          <w:rFonts w:eastAsia="Times New Roman"/>
          <w:color w:val="31849B" w:themeColor="accent5" w:themeShade="BF"/>
          <w:sz w:val="28"/>
        </w:rPr>
        <w:lastRenderedPageBreak/>
        <w:t>Основные выводы и рекомендации</w:t>
      </w:r>
      <w:bookmarkEnd w:id="5"/>
      <w:bookmarkEnd w:id="6"/>
    </w:p>
    <w:p w:rsidR="00D42D47" w:rsidRPr="00C8177C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77C">
        <w:rPr>
          <w:rFonts w:ascii="Times New Roman" w:hAnsi="Times New Roman"/>
          <w:sz w:val="28"/>
          <w:szCs w:val="28"/>
        </w:rPr>
        <w:t xml:space="preserve">Результаты проведенной независимой оценки качества работы </w:t>
      </w:r>
      <w:r w:rsidR="005F1A16" w:rsidRPr="005F1A16">
        <w:rPr>
          <w:rFonts w:ascii="Times New Roman" w:hAnsi="Times New Roman"/>
          <w:sz w:val="28"/>
          <w:szCs w:val="28"/>
        </w:rPr>
        <w:t xml:space="preserve">Муниципального бюджетного учреждения культуры «Централизованная библиотечная система» Лесозаводского городского округа </w:t>
      </w:r>
      <w:r w:rsidRPr="00C8177C">
        <w:rPr>
          <w:rFonts w:ascii="Times New Roman" w:hAnsi="Times New Roman"/>
          <w:sz w:val="28"/>
          <w:szCs w:val="28"/>
        </w:rPr>
        <w:t xml:space="preserve">показали хорошую работу учреждения. </w:t>
      </w:r>
      <w:r w:rsidR="007C1FE1" w:rsidRPr="00C8177C">
        <w:rPr>
          <w:rFonts w:ascii="Times New Roman" w:hAnsi="Times New Roman"/>
          <w:sz w:val="28"/>
          <w:szCs w:val="28"/>
        </w:rPr>
        <w:t xml:space="preserve">Получатели услуг </w:t>
      </w:r>
      <w:r w:rsidR="005F1A16">
        <w:rPr>
          <w:rFonts w:ascii="Times New Roman" w:hAnsi="Times New Roman"/>
          <w:sz w:val="28"/>
          <w:szCs w:val="28"/>
        </w:rPr>
        <w:t>библиотеки</w:t>
      </w:r>
      <w:r w:rsidRPr="00C8177C">
        <w:rPr>
          <w:rFonts w:ascii="Times New Roman" w:hAnsi="Times New Roman"/>
          <w:sz w:val="28"/>
          <w:szCs w:val="28"/>
        </w:rPr>
        <w:t xml:space="preserve"> высоко оценили работу </w:t>
      </w:r>
      <w:r w:rsidR="00610B96">
        <w:rPr>
          <w:rFonts w:ascii="Times New Roman" w:hAnsi="Times New Roman"/>
          <w:sz w:val="28"/>
          <w:szCs w:val="28"/>
        </w:rPr>
        <w:t>организации</w:t>
      </w:r>
      <w:r w:rsidRPr="00C8177C">
        <w:rPr>
          <w:rFonts w:ascii="Times New Roman" w:hAnsi="Times New Roman"/>
          <w:sz w:val="28"/>
          <w:szCs w:val="28"/>
        </w:rPr>
        <w:t xml:space="preserve"> по всем изученным показателям. Необходимо отметить,</w:t>
      </w:r>
      <w:r w:rsidR="00C8177C" w:rsidRPr="00C8177C">
        <w:rPr>
          <w:rFonts w:ascii="Times New Roman" w:hAnsi="Times New Roman"/>
          <w:sz w:val="28"/>
          <w:szCs w:val="28"/>
        </w:rPr>
        <w:t xml:space="preserve"> что немного заниженную оценку </w:t>
      </w:r>
      <w:r w:rsidRPr="00C8177C">
        <w:rPr>
          <w:rFonts w:ascii="Times New Roman" w:hAnsi="Times New Roman"/>
          <w:sz w:val="28"/>
          <w:szCs w:val="28"/>
        </w:rPr>
        <w:t xml:space="preserve"> учреждение получило только по показателю доступности услуг для лиц с ограниченными возможностями здоровья.</w:t>
      </w: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77C">
        <w:rPr>
          <w:rFonts w:ascii="Times New Roman" w:hAnsi="Times New Roman"/>
          <w:sz w:val="28"/>
          <w:szCs w:val="28"/>
        </w:rPr>
        <w:t>В результате оценки уровня открытости и доступности информации на официальном сайте библиотеки было зафиксировано отсутствие информации</w:t>
      </w:r>
      <w:r w:rsidR="006D00D0">
        <w:rPr>
          <w:rFonts w:ascii="Times New Roman" w:hAnsi="Times New Roman"/>
          <w:sz w:val="28"/>
          <w:szCs w:val="28"/>
        </w:rPr>
        <w:t xml:space="preserve"> </w:t>
      </w:r>
      <w:r w:rsidRPr="00C8177C">
        <w:rPr>
          <w:rFonts w:ascii="Times New Roman" w:hAnsi="Times New Roman"/>
          <w:sz w:val="28"/>
          <w:szCs w:val="28"/>
        </w:rPr>
        <w:t xml:space="preserve"> о некоторых информационных объектах (либо недостаточность информации). </w:t>
      </w:r>
      <w:proofErr w:type="gramStart"/>
      <w:r w:rsidRPr="00B86073">
        <w:rPr>
          <w:rFonts w:ascii="Times New Roman" w:hAnsi="Times New Roman"/>
          <w:sz w:val="28"/>
          <w:szCs w:val="28"/>
        </w:rPr>
        <w:t xml:space="preserve">Для обеспечения максимальной открытости и доступности информации о деятельности </w:t>
      </w:r>
      <w:r w:rsidR="00AA6679">
        <w:rPr>
          <w:rFonts w:ascii="Times New Roman" w:hAnsi="Times New Roman"/>
          <w:sz w:val="28"/>
          <w:szCs w:val="28"/>
        </w:rPr>
        <w:t>библитеки</w:t>
      </w:r>
      <w:r w:rsidRPr="00B86073">
        <w:rPr>
          <w:rFonts w:ascii="Times New Roman" w:hAnsi="Times New Roman"/>
          <w:sz w:val="28"/>
          <w:szCs w:val="28"/>
        </w:rPr>
        <w:t xml:space="preserve"> рекомендуем на официальном сайте </w:t>
      </w:r>
      <w:r w:rsidR="00B86073" w:rsidRPr="00B86073">
        <w:rPr>
          <w:rFonts w:ascii="Times New Roman" w:hAnsi="Times New Roman"/>
          <w:sz w:val="28"/>
          <w:szCs w:val="28"/>
        </w:rPr>
        <w:t>организации</w:t>
      </w:r>
      <w:r w:rsidRPr="00B86073">
        <w:rPr>
          <w:rFonts w:ascii="Times New Roman" w:hAnsi="Times New Roman"/>
          <w:sz w:val="28"/>
          <w:szCs w:val="28"/>
        </w:rPr>
        <w:t xml:space="preserve"> разместить недостающую информацию об информационных объектах в соответствии с приказом Министерства культуры Российской Федерации от 20.02.2015 года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органов исполнительной власти, органов государственной власти субъектов Российской</w:t>
      </w:r>
      <w:proofErr w:type="gramEnd"/>
      <w:r w:rsidRPr="00B86073">
        <w:rPr>
          <w:rFonts w:ascii="Times New Roman" w:hAnsi="Times New Roman"/>
          <w:sz w:val="28"/>
          <w:szCs w:val="28"/>
        </w:rPr>
        <w:t xml:space="preserve"> Федерации, органов местного самоуправления и организаций культуры в сети «Интернет».</w:t>
      </w:r>
      <w:r w:rsidRPr="00D42D47">
        <w:rPr>
          <w:rFonts w:ascii="Times New Roman" w:hAnsi="Times New Roman"/>
          <w:sz w:val="28"/>
          <w:szCs w:val="28"/>
        </w:rPr>
        <w:t xml:space="preserve"> </w:t>
      </w: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823805" w:rsidRDefault="00D42D47" w:rsidP="00823805">
      <w:pPr>
        <w:pStyle w:val="4"/>
        <w:jc w:val="right"/>
        <w:rPr>
          <w:rFonts w:ascii="Times New Roman" w:eastAsia="Times New Roman" w:hAnsi="Times New Roman" w:cs="Times New Roman"/>
          <w:i w:val="0"/>
          <w:color w:val="31849B" w:themeColor="accent5" w:themeShade="BF"/>
          <w:sz w:val="28"/>
          <w:szCs w:val="28"/>
          <w:lang w:eastAsia="ar-SA"/>
        </w:rPr>
      </w:pPr>
      <w:r w:rsidRPr="00823805">
        <w:rPr>
          <w:rFonts w:ascii="Times New Roman" w:eastAsia="Times New Roman" w:hAnsi="Times New Roman" w:cs="Times New Roman"/>
          <w:i w:val="0"/>
          <w:color w:val="31849B" w:themeColor="accent5" w:themeShade="BF"/>
          <w:sz w:val="28"/>
          <w:szCs w:val="28"/>
          <w:lang w:eastAsia="ar-SA"/>
        </w:rPr>
        <w:lastRenderedPageBreak/>
        <w:t>Прилож</w:t>
      </w:r>
      <w:r w:rsidR="00823805" w:rsidRPr="00823805">
        <w:rPr>
          <w:rFonts w:ascii="Times New Roman" w:eastAsia="Times New Roman" w:hAnsi="Times New Roman" w:cs="Times New Roman"/>
          <w:i w:val="0"/>
          <w:color w:val="31849B" w:themeColor="accent5" w:themeShade="BF"/>
          <w:sz w:val="28"/>
          <w:szCs w:val="28"/>
          <w:lang w:eastAsia="ar-SA"/>
        </w:rPr>
        <w:t>ение</w:t>
      </w:r>
    </w:p>
    <w:p w:rsidR="00D42D47" w:rsidRPr="00D42D47" w:rsidRDefault="00D42D47" w:rsidP="00D42D47">
      <w:pPr>
        <w:suppressAutoHyphens/>
        <w:spacing w:after="0" w:line="240" w:lineRule="auto"/>
        <w:ind w:left="-1134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D42D47" w:rsidRPr="00D42D47" w:rsidRDefault="00D42D47" w:rsidP="00D42D47">
      <w:pPr>
        <w:suppressAutoHyphens/>
        <w:spacing w:after="0" w:line="240" w:lineRule="auto"/>
        <w:ind w:left="-1134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D42D47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Анкета</w:t>
      </w:r>
    </w:p>
    <w:p w:rsidR="00D42D47" w:rsidRPr="00D42D47" w:rsidRDefault="00D42D47" w:rsidP="00D42D47">
      <w:pPr>
        <w:suppressAutoHyphens/>
        <w:spacing w:after="0" w:line="240" w:lineRule="auto"/>
        <w:ind w:left="-1134"/>
        <w:jc w:val="center"/>
        <w:rPr>
          <w:rFonts w:ascii="Times New Roman" w:eastAsia="Times New Roman" w:hAnsi="Times New Roman"/>
          <w:b/>
          <w:kern w:val="1"/>
          <w:sz w:val="18"/>
          <w:szCs w:val="18"/>
          <w:lang w:eastAsia="ar-SA"/>
        </w:rPr>
      </w:pPr>
    </w:p>
    <w:p w:rsidR="00D42D47" w:rsidRPr="00D42D47" w:rsidRDefault="00D42D47" w:rsidP="00D42D4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Добрый день! Меня зовут __________(представиться по имени). Для улучшения работы </w:t>
      </w:r>
      <w:r w:rsidR="00823805">
        <w:rPr>
          <w:rFonts w:ascii="Times New Roman" w:eastAsia="Times New Roman" w:hAnsi="Times New Roman"/>
          <w:sz w:val="20"/>
          <w:szCs w:val="20"/>
          <w:lang w:eastAsia="ru-RU"/>
        </w:rPr>
        <w:t>учреждений культуры, расположенных на территории Лесозаводского городского округа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 мы изучаем мнение жителей нашего </w:t>
      </w:r>
      <w:r w:rsidR="0082380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 о качестве услуг, предоставляемых </w:t>
      </w:r>
      <w:r w:rsidR="00823805">
        <w:rPr>
          <w:rFonts w:ascii="Times New Roman" w:eastAsia="Times New Roman" w:hAnsi="Times New Roman"/>
          <w:sz w:val="20"/>
          <w:szCs w:val="20"/>
          <w:lang w:eastAsia="ru-RU"/>
        </w:rPr>
        <w:t>учреждением культуры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823805" w:rsidRPr="008238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23805" w:rsidRPr="00D42D47">
        <w:rPr>
          <w:rFonts w:ascii="Times New Roman" w:eastAsia="Times New Roman" w:hAnsi="Times New Roman"/>
          <w:sz w:val="20"/>
          <w:szCs w:val="20"/>
          <w:lang w:eastAsia="ru-RU"/>
        </w:rPr>
        <w:t>Ответьте, пожалуйста, на несколько вопросов, это займет у Вас не более 5 минут.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 Анкета анонимная, данные анализируются в обобщенном виде, Ваше имя нигде не будет упомянуто</w:t>
      </w:r>
      <w:r w:rsidR="0082380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42D47" w:rsidRPr="00D42D47" w:rsidRDefault="00D42D47" w:rsidP="00D42D4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tLeast"/>
        <w:ind w:left="426" w:hanging="426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Насколько Вас устраивает доступность и актуальность информации о деятельности организации культуры, размещенной на территории организации?</w:t>
      </w:r>
    </w:p>
    <w:p w:rsidR="00D42D47" w:rsidRPr="00D42D47" w:rsidRDefault="00D42D47" w:rsidP="00D42D47">
      <w:pPr>
        <w:numPr>
          <w:ilvl w:val="0"/>
          <w:numId w:val="2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0"/>
          <w:numId w:val="2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 незначительные недостатки</w:t>
      </w:r>
    </w:p>
    <w:p w:rsidR="00D42D47" w:rsidRPr="00D42D47" w:rsidRDefault="00D42D47" w:rsidP="00D42D4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комфортность условий пребывания в учреждении культуры: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Насколько Вы удовлетворены дополнительными услугами, предоставляемыми учреждением, и доступностью их получения?</w:t>
      </w:r>
    </w:p>
    <w:p w:rsidR="00D42D47" w:rsidRPr="00D42D47" w:rsidRDefault="00D42D47" w:rsidP="00D42D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удобство пользования электронными сервисами, предоставляемыми учреждением (в том числе с помощью мобильных устройств):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 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удобство графика работы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очень удобно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Совершенно </w:t>
      </w:r>
      <w:proofErr w:type="gramStart"/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 удобно</w:t>
      </w:r>
      <w:proofErr w:type="gramEnd"/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доступность услуг организации культуры для инвалидов: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ab/>
        <w:t>Отлично, все устраивает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ab/>
        <w:t>В целом хорошо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ab/>
        <w:t>Удовлетворительно, есть незначительные недостатки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ab/>
        <w:t>Плохо, много недостатков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5.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ab/>
        <w:t>Неудовлетворительно, совершенно не устраивает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соблюдение режима работы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 есть незначительные нарушения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нарушений</w:t>
      </w:r>
    </w:p>
    <w:p w:rsidR="00D42D47" w:rsidRPr="00AB6A6C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Неудовлетворительно, совершенно не соблюдается</w:t>
      </w:r>
    </w:p>
    <w:p w:rsidR="00AB6A6C" w:rsidRPr="00D42D47" w:rsidRDefault="00AB6A6C" w:rsidP="00AB6A6C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соблюдение установленных (заявленных) сроков предоставления услуг учреждением: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нарушения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нарушений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соблюдаются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доброжелательность и вежливость персонала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компетентность персонала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в целом качество оказания услуг учреждением: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материально-техническое обеспечение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качество и полноту информации о деятельности учреждения, размещенной на официальном сайте организации в сети «Интернет»: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качество и содержание полиграфических материалов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D47" w:rsidRPr="00D42D47" w:rsidRDefault="00D42D47" w:rsidP="00D42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D47" w:rsidRPr="00D42D47" w:rsidRDefault="00D42D47" w:rsidP="00D42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D47" w:rsidRPr="00D42D47" w:rsidRDefault="00D42D47" w:rsidP="00D42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D47" w:rsidRPr="00D42D47" w:rsidRDefault="00D42D47" w:rsidP="00D42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D47">
        <w:rPr>
          <w:rFonts w:ascii="Times New Roman" w:eastAsia="Times New Roman" w:hAnsi="Times New Roman"/>
          <w:b/>
          <w:sz w:val="28"/>
          <w:szCs w:val="28"/>
          <w:lang w:eastAsia="ru-RU"/>
        </w:rPr>
        <w:t>Благодарим Вас за уделенное время и участие в опросе!</w:t>
      </w:r>
    </w:p>
    <w:p w:rsidR="00D42D47" w:rsidRDefault="00D42D47" w:rsidP="000101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D47" w:rsidRDefault="00D42D47" w:rsidP="000101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D47" w:rsidRDefault="00D42D47" w:rsidP="00AB6A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42D47" w:rsidSect="00823805">
      <w:headerReference w:type="default" r:id="rId11"/>
      <w:footerReference w:type="default" r:id="rId12"/>
      <w:pgSz w:w="11906" w:h="16838"/>
      <w:pgMar w:top="567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6B" w:rsidRDefault="00EE696B" w:rsidP="00A355A0">
      <w:pPr>
        <w:spacing w:after="0" w:line="240" w:lineRule="auto"/>
      </w:pPr>
      <w:r>
        <w:separator/>
      </w:r>
    </w:p>
  </w:endnote>
  <w:endnote w:type="continuationSeparator" w:id="0">
    <w:p w:rsidR="00EE696B" w:rsidRDefault="00EE696B" w:rsidP="00A3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diator Extra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  <w:font w:name="Mediator Extra Bold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ediator Bold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ediator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  <w:font w:name="Mediato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ediato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695536"/>
      <w:docPartObj>
        <w:docPartGallery w:val="Page Numbers (Bottom of Page)"/>
        <w:docPartUnique/>
      </w:docPartObj>
    </w:sdtPr>
    <w:sdtEndPr/>
    <w:sdtContent>
      <w:p w:rsidR="000F120B" w:rsidRDefault="000F12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7F0">
          <w:rPr>
            <w:noProof/>
          </w:rPr>
          <w:t>10</w:t>
        </w:r>
        <w:r>
          <w:fldChar w:fldCharType="end"/>
        </w:r>
      </w:p>
    </w:sdtContent>
  </w:sdt>
  <w:p w:rsidR="000F120B" w:rsidRDefault="000F12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6B" w:rsidRDefault="00EE696B" w:rsidP="00A355A0">
      <w:pPr>
        <w:spacing w:after="0" w:line="240" w:lineRule="auto"/>
      </w:pPr>
      <w:r>
        <w:separator/>
      </w:r>
    </w:p>
  </w:footnote>
  <w:footnote w:type="continuationSeparator" w:id="0">
    <w:p w:rsidR="00EE696B" w:rsidRDefault="00EE696B" w:rsidP="00A3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0B" w:rsidRPr="00155BD4" w:rsidRDefault="000F120B" w:rsidP="00155BD4">
    <w:pPr>
      <w:tabs>
        <w:tab w:val="center" w:pos="4677"/>
        <w:tab w:val="right" w:pos="9355"/>
      </w:tabs>
      <w:spacing w:after="0" w:line="240" w:lineRule="auto"/>
    </w:pPr>
    <w:r w:rsidRPr="00155BD4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9913E41" wp14:editId="140E185C">
          <wp:simplePos x="0" y="0"/>
          <wp:positionH relativeFrom="column">
            <wp:posOffset>-180340</wp:posOffset>
          </wp:positionH>
          <wp:positionV relativeFrom="paragraph">
            <wp:posOffset>-256540</wp:posOffset>
          </wp:positionV>
          <wp:extent cx="457200" cy="516255"/>
          <wp:effectExtent l="0" t="0" r="0" b="0"/>
          <wp:wrapSquare wrapText="bothSides"/>
          <wp:docPr id="1" name="Рисунок 10" descr="ниц-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 descr="ниц-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120B" w:rsidRPr="00155BD4" w:rsidRDefault="000F120B" w:rsidP="00155BD4">
    <w:pPr>
      <w:spacing w:after="0" w:line="240" w:lineRule="auto"/>
      <w:ind w:left="851"/>
      <w:rPr>
        <w:rFonts w:ascii="Mediator Bold" w:hAnsi="Mediator Bold"/>
        <w:color w:val="000000"/>
        <w:sz w:val="14"/>
        <w:szCs w:val="16"/>
        <w:lang w:eastAsia="ru-RU"/>
      </w:rPr>
    </w:pPr>
    <w:proofErr w:type="gramStart"/>
    <w:r w:rsidRPr="00155BD4">
      <w:rPr>
        <w:rFonts w:ascii="Mediator Extra Bold Cyr" w:hAnsi="Mediator Extra Bold Cyr"/>
        <w:color w:val="000000"/>
        <w:sz w:val="14"/>
        <w:szCs w:val="16"/>
        <w:lang w:eastAsia="ru-RU"/>
      </w:rPr>
      <w:t>ПРИМОРСКИЙ</w:t>
    </w:r>
    <w:proofErr w:type="gramEnd"/>
    <w:r w:rsidRPr="00155BD4">
      <w:rPr>
        <w:rFonts w:ascii="Mediator Extra Bold Cyr" w:hAnsi="Mediator Extra Bold Cyr"/>
        <w:color w:val="000000"/>
        <w:sz w:val="14"/>
        <w:szCs w:val="16"/>
        <w:lang w:eastAsia="ru-RU"/>
      </w:rPr>
      <w:t xml:space="preserve"> </w:t>
    </w:r>
    <w:r w:rsidRPr="00155BD4">
      <w:rPr>
        <w:rFonts w:ascii="Mediator Bold Cyr" w:hAnsi="Mediator Bold Cyr"/>
        <w:color w:val="000000"/>
        <w:sz w:val="14"/>
        <w:szCs w:val="16"/>
        <w:lang w:eastAsia="ru-RU"/>
      </w:rPr>
      <w:t>НАУЧНО-ИССЛЕДОВАТЕЛЬСКИЙЦЕНТР СОЦИОЛОГИИ</w:t>
    </w:r>
  </w:p>
  <w:p w:rsidR="000F120B" w:rsidRDefault="000F120B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42545</wp:posOffset>
              </wp:positionH>
              <wp:positionV relativeFrom="paragraph">
                <wp:posOffset>48895</wp:posOffset>
              </wp:positionV>
              <wp:extent cx="3733800" cy="3810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733800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.85pt" to="297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" strokecolor="#40a7c2 [3048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8AA"/>
    <w:multiLevelType w:val="hybridMultilevel"/>
    <w:tmpl w:val="BB727A1C"/>
    <w:lvl w:ilvl="0" w:tplc="D1CC2EC6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206C"/>
    <w:multiLevelType w:val="hybridMultilevel"/>
    <w:tmpl w:val="F5F0A34A"/>
    <w:lvl w:ilvl="0" w:tplc="DCA68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737EB8"/>
    <w:multiLevelType w:val="multilevel"/>
    <w:tmpl w:val="E558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9EA6222"/>
    <w:multiLevelType w:val="hybridMultilevel"/>
    <w:tmpl w:val="CDBC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2260"/>
    <w:multiLevelType w:val="multilevel"/>
    <w:tmpl w:val="E4BC8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8BD1D17"/>
    <w:multiLevelType w:val="hybridMultilevel"/>
    <w:tmpl w:val="7C901E24"/>
    <w:lvl w:ilvl="0" w:tplc="FB523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1D5AD1"/>
    <w:multiLevelType w:val="multilevel"/>
    <w:tmpl w:val="E5580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3B27869"/>
    <w:multiLevelType w:val="hybridMultilevel"/>
    <w:tmpl w:val="1584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D4211"/>
    <w:multiLevelType w:val="hybridMultilevel"/>
    <w:tmpl w:val="6D524414"/>
    <w:lvl w:ilvl="0" w:tplc="FB523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3773AB"/>
    <w:multiLevelType w:val="multilevel"/>
    <w:tmpl w:val="E5580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74F139C"/>
    <w:multiLevelType w:val="multilevel"/>
    <w:tmpl w:val="E5580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37D9329F"/>
    <w:multiLevelType w:val="hybridMultilevel"/>
    <w:tmpl w:val="BBC8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6432E"/>
    <w:multiLevelType w:val="hybridMultilevel"/>
    <w:tmpl w:val="5E84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91219"/>
    <w:multiLevelType w:val="hybridMultilevel"/>
    <w:tmpl w:val="97D0B52A"/>
    <w:lvl w:ilvl="0" w:tplc="BD145E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A95763"/>
    <w:multiLevelType w:val="hybridMultilevel"/>
    <w:tmpl w:val="5B5C56B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8C0352"/>
    <w:multiLevelType w:val="multilevel"/>
    <w:tmpl w:val="DF685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31849B" w:themeColor="accent5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9607A8"/>
    <w:multiLevelType w:val="hybridMultilevel"/>
    <w:tmpl w:val="089A3C0C"/>
    <w:lvl w:ilvl="0" w:tplc="992A8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332C89"/>
    <w:multiLevelType w:val="hybridMultilevel"/>
    <w:tmpl w:val="185844DE"/>
    <w:lvl w:ilvl="0" w:tplc="243A4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2969A6"/>
    <w:multiLevelType w:val="hybridMultilevel"/>
    <w:tmpl w:val="0EB23C54"/>
    <w:lvl w:ilvl="0" w:tplc="4502B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B7EECE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A75898"/>
    <w:multiLevelType w:val="hybridMultilevel"/>
    <w:tmpl w:val="779E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26292"/>
    <w:multiLevelType w:val="multilevel"/>
    <w:tmpl w:val="A47811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56350555"/>
    <w:multiLevelType w:val="hybridMultilevel"/>
    <w:tmpl w:val="880A4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658F0"/>
    <w:multiLevelType w:val="hybridMultilevel"/>
    <w:tmpl w:val="815AC3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201425"/>
    <w:multiLevelType w:val="multilevel"/>
    <w:tmpl w:val="E558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60FF634F"/>
    <w:multiLevelType w:val="hybridMultilevel"/>
    <w:tmpl w:val="212C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52C0F"/>
    <w:multiLevelType w:val="hybridMultilevel"/>
    <w:tmpl w:val="0D84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66CEE"/>
    <w:multiLevelType w:val="hybridMultilevel"/>
    <w:tmpl w:val="2DCC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377EB"/>
    <w:multiLevelType w:val="multilevel"/>
    <w:tmpl w:val="E558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7ABE224D"/>
    <w:multiLevelType w:val="multilevel"/>
    <w:tmpl w:val="37A2AB7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9"/>
  </w:num>
  <w:num w:numId="4">
    <w:abstractNumId w:val="10"/>
  </w:num>
  <w:num w:numId="5">
    <w:abstractNumId w:val="23"/>
  </w:num>
  <w:num w:numId="6">
    <w:abstractNumId w:val="2"/>
  </w:num>
  <w:num w:numId="7">
    <w:abstractNumId w:val="3"/>
  </w:num>
  <w:num w:numId="8">
    <w:abstractNumId w:val="21"/>
  </w:num>
  <w:num w:numId="9">
    <w:abstractNumId w:val="19"/>
  </w:num>
  <w:num w:numId="10">
    <w:abstractNumId w:val="24"/>
  </w:num>
  <w:num w:numId="11">
    <w:abstractNumId w:val="16"/>
  </w:num>
  <w:num w:numId="12">
    <w:abstractNumId w:val="4"/>
  </w:num>
  <w:num w:numId="13">
    <w:abstractNumId w:val="7"/>
  </w:num>
  <w:num w:numId="14">
    <w:abstractNumId w:val="15"/>
  </w:num>
  <w:num w:numId="15">
    <w:abstractNumId w:val="28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20"/>
  </w:num>
  <w:num w:numId="20">
    <w:abstractNumId w:val="18"/>
  </w:num>
  <w:num w:numId="21">
    <w:abstractNumId w:val="1"/>
  </w:num>
  <w:num w:numId="22">
    <w:abstractNumId w:val="14"/>
  </w:num>
  <w:num w:numId="23">
    <w:abstractNumId w:val="13"/>
  </w:num>
  <w:num w:numId="24">
    <w:abstractNumId w:val="0"/>
  </w:num>
  <w:num w:numId="25">
    <w:abstractNumId w:val="25"/>
  </w:num>
  <w:num w:numId="26">
    <w:abstractNumId w:val="11"/>
  </w:num>
  <w:num w:numId="27">
    <w:abstractNumId w:val="5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A4"/>
    <w:rsid w:val="00001084"/>
    <w:rsid w:val="0000181B"/>
    <w:rsid w:val="000036D6"/>
    <w:rsid w:val="000039F2"/>
    <w:rsid w:val="00004963"/>
    <w:rsid w:val="00006751"/>
    <w:rsid w:val="000101DA"/>
    <w:rsid w:val="000104D6"/>
    <w:rsid w:val="00013A3D"/>
    <w:rsid w:val="00014263"/>
    <w:rsid w:val="0001546F"/>
    <w:rsid w:val="000156B2"/>
    <w:rsid w:val="00015BAF"/>
    <w:rsid w:val="0002032A"/>
    <w:rsid w:val="000226E0"/>
    <w:rsid w:val="00023E66"/>
    <w:rsid w:val="00024515"/>
    <w:rsid w:val="000258C5"/>
    <w:rsid w:val="00026022"/>
    <w:rsid w:val="00026AAE"/>
    <w:rsid w:val="000327B3"/>
    <w:rsid w:val="00033AB1"/>
    <w:rsid w:val="000349D8"/>
    <w:rsid w:val="000362B5"/>
    <w:rsid w:val="000362F1"/>
    <w:rsid w:val="0003666C"/>
    <w:rsid w:val="000377C1"/>
    <w:rsid w:val="00037A1A"/>
    <w:rsid w:val="0004172B"/>
    <w:rsid w:val="00041A8E"/>
    <w:rsid w:val="0004220B"/>
    <w:rsid w:val="000442DA"/>
    <w:rsid w:val="00044FBE"/>
    <w:rsid w:val="00046FF2"/>
    <w:rsid w:val="00047724"/>
    <w:rsid w:val="0005178A"/>
    <w:rsid w:val="000543A9"/>
    <w:rsid w:val="000548CF"/>
    <w:rsid w:val="00054B00"/>
    <w:rsid w:val="00056C5F"/>
    <w:rsid w:val="000571B8"/>
    <w:rsid w:val="00057585"/>
    <w:rsid w:val="00061447"/>
    <w:rsid w:val="000615E6"/>
    <w:rsid w:val="000615EE"/>
    <w:rsid w:val="00063BED"/>
    <w:rsid w:val="0006401E"/>
    <w:rsid w:val="00064283"/>
    <w:rsid w:val="00070FF8"/>
    <w:rsid w:val="00072280"/>
    <w:rsid w:val="00072EAA"/>
    <w:rsid w:val="00076310"/>
    <w:rsid w:val="00082120"/>
    <w:rsid w:val="00082B70"/>
    <w:rsid w:val="00083958"/>
    <w:rsid w:val="0008685F"/>
    <w:rsid w:val="000878A3"/>
    <w:rsid w:val="00092115"/>
    <w:rsid w:val="000923FF"/>
    <w:rsid w:val="0009304E"/>
    <w:rsid w:val="000937BE"/>
    <w:rsid w:val="00095322"/>
    <w:rsid w:val="00096344"/>
    <w:rsid w:val="000A207E"/>
    <w:rsid w:val="000A4CA5"/>
    <w:rsid w:val="000A5659"/>
    <w:rsid w:val="000A5A36"/>
    <w:rsid w:val="000A670D"/>
    <w:rsid w:val="000B006F"/>
    <w:rsid w:val="000B03D8"/>
    <w:rsid w:val="000B08A1"/>
    <w:rsid w:val="000B1477"/>
    <w:rsid w:val="000B33FA"/>
    <w:rsid w:val="000B4217"/>
    <w:rsid w:val="000B4AF5"/>
    <w:rsid w:val="000B57C4"/>
    <w:rsid w:val="000B67E0"/>
    <w:rsid w:val="000B6834"/>
    <w:rsid w:val="000B6980"/>
    <w:rsid w:val="000B747C"/>
    <w:rsid w:val="000B7E04"/>
    <w:rsid w:val="000C0682"/>
    <w:rsid w:val="000C107A"/>
    <w:rsid w:val="000C3CEF"/>
    <w:rsid w:val="000C534E"/>
    <w:rsid w:val="000C54F8"/>
    <w:rsid w:val="000C658E"/>
    <w:rsid w:val="000C706B"/>
    <w:rsid w:val="000D2651"/>
    <w:rsid w:val="000D2A52"/>
    <w:rsid w:val="000D561A"/>
    <w:rsid w:val="000D673B"/>
    <w:rsid w:val="000D6CE0"/>
    <w:rsid w:val="000E40F6"/>
    <w:rsid w:val="000E5535"/>
    <w:rsid w:val="000E5A85"/>
    <w:rsid w:val="000E64E0"/>
    <w:rsid w:val="000E7D77"/>
    <w:rsid w:val="000F00E0"/>
    <w:rsid w:val="000F120B"/>
    <w:rsid w:val="000F2894"/>
    <w:rsid w:val="000F4C9A"/>
    <w:rsid w:val="000F6B1E"/>
    <w:rsid w:val="00100E24"/>
    <w:rsid w:val="0010186D"/>
    <w:rsid w:val="00101B42"/>
    <w:rsid w:val="00101B57"/>
    <w:rsid w:val="0010387B"/>
    <w:rsid w:val="00104E8C"/>
    <w:rsid w:val="00106BDE"/>
    <w:rsid w:val="00110FA1"/>
    <w:rsid w:val="001119D0"/>
    <w:rsid w:val="00113A95"/>
    <w:rsid w:val="00113B5E"/>
    <w:rsid w:val="00113E29"/>
    <w:rsid w:val="00114044"/>
    <w:rsid w:val="00114191"/>
    <w:rsid w:val="0011653F"/>
    <w:rsid w:val="00116680"/>
    <w:rsid w:val="00117A5E"/>
    <w:rsid w:val="00122361"/>
    <w:rsid w:val="001226E9"/>
    <w:rsid w:val="001227DE"/>
    <w:rsid w:val="00124483"/>
    <w:rsid w:val="00125C5B"/>
    <w:rsid w:val="00126745"/>
    <w:rsid w:val="0012771C"/>
    <w:rsid w:val="001278E3"/>
    <w:rsid w:val="001303F9"/>
    <w:rsid w:val="00130551"/>
    <w:rsid w:val="00130A0F"/>
    <w:rsid w:val="00130C01"/>
    <w:rsid w:val="00135E88"/>
    <w:rsid w:val="00135F0A"/>
    <w:rsid w:val="00136809"/>
    <w:rsid w:val="00137037"/>
    <w:rsid w:val="001379A8"/>
    <w:rsid w:val="00137BC7"/>
    <w:rsid w:val="00140D92"/>
    <w:rsid w:val="00140F50"/>
    <w:rsid w:val="00142C99"/>
    <w:rsid w:val="00143791"/>
    <w:rsid w:val="00145B4F"/>
    <w:rsid w:val="001460BD"/>
    <w:rsid w:val="00146185"/>
    <w:rsid w:val="0014766A"/>
    <w:rsid w:val="001478F9"/>
    <w:rsid w:val="00151316"/>
    <w:rsid w:val="00151788"/>
    <w:rsid w:val="001524F2"/>
    <w:rsid w:val="0015474B"/>
    <w:rsid w:val="00154D59"/>
    <w:rsid w:val="00154DC5"/>
    <w:rsid w:val="00155BD4"/>
    <w:rsid w:val="00155D33"/>
    <w:rsid w:val="001560EA"/>
    <w:rsid w:val="0015691B"/>
    <w:rsid w:val="00156E91"/>
    <w:rsid w:val="00157063"/>
    <w:rsid w:val="0015757D"/>
    <w:rsid w:val="001576BC"/>
    <w:rsid w:val="0015790C"/>
    <w:rsid w:val="00157A86"/>
    <w:rsid w:val="00163F05"/>
    <w:rsid w:val="0016441A"/>
    <w:rsid w:val="00164DAE"/>
    <w:rsid w:val="0016566A"/>
    <w:rsid w:val="00165E88"/>
    <w:rsid w:val="00166DCA"/>
    <w:rsid w:val="001675A8"/>
    <w:rsid w:val="00167C03"/>
    <w:rsid w:val="001705A4"/>
    <w:rsid w:val="0017120F"/>
    <w:rsid w:val="0017307F"/>
    <w:rsid w:val="00174EA6"/>
    <w:rsid w:val="00175881"/>
    <w:rsid w:val="001759D2"/>
    <w:rsid w:val="00176EBE"/>
    <w:rsid w:val="0017723A"/>
    <w:rsid w:val="00183CA9"/>
    <w:rsid w:val="00185414"/>
    <w:rsid w:val="001872FF"/>
    <w:rsid w:val="001879E8"/>
    <w:rsid w:val="00187B26"/>
    <w:rsid w:val="001910BC"/>
    <w:rsid w:val="001910D4"/>
    <w:rsid w:val="00191159"/>
    <w:rsid w:val="00191FE0"/>
    <w:rsid w:val="001948F7"/>
    <w:rsid w:val="00194955"/>
    <w:rsid w:val="001978D6"/>
    <w:rsid w:val="00197BCB"/>
    <w:rsid w:val="001A314D"/>
    <w:rsid w:val="001A36A5"/>
    <w:rsid w:val="001A3958"/>
    <w:rsid w:val="001A4B75"/>
    <w:rsid w:val="001A523D"/>
    <w:rsid w:val="001A7092"/>
    <w:rsid w:val="001B0F2B"/>
    <w:rsid w:val="001B3CAA"/>
    <w:rsid w:val="001B5B3D"/>
    <w:rsid w:val="001B72BA"/>
    <w:rsid w:val="001C0D13"/>
    <w:rsid w:val="001C19A1"/>
    <w:rsid w:val="001C2A2E"/>
    <w:rsid w:val="001C3A81"/>
    <w:rsid w:val="001C4ADF"/>
    <w:rsid w:val="001C4CDE"/>
    <w:rsid w:val="001C5F1C"/>
    <w:rsid w:val="001D141B"/>
    <w:rsid w:val="001D2506"/>
    <w:rsid w:val="001D3E01"/>
    <w:rsid w:val="001D4B81"/>
    <w:rsid w:val="001D72A8"/>
    <w:rsid w:val="001D7538"/>
    <w:rsid w:val="001D7932"/>
    <w:rsid w:val="001E5AE4"/>
    <w:rsid w:val="001F0087"/>
    <w:rsid w:val="001F0364"/>
    <w:rsid w:val="001F171F"/>
    <w:rsid w:val="001F2D89"/>
    <w:rsid w:val="001F3127"/>
    <w:rsid w:val="001F3663"/>
    <w:rsid w:val="001F533B"/>
    <w:rsid w:val="00200224"/>
    <w:rsid w:val="0020112A"/>
    <w:rsid w:val="00202191"/>
    <w:rsid w:val="002025C3"/>
    <w:rsid w:val="00202F99"/>
    <w:rsid w:val="002034FE"/>
    <w:rsid w:val="002038CD"/>
    <w:rsid w:val="00205D17"/>
    <w:rsid w:val="00210D9D"/>
    <w:rsid w:val="00211595"/>
    <w:rsid w:val="00211B14"/>
    <w:rsid w:val="002120B8"/>
    <w:rsid w:val="00214F5C"/>
    <w:rsid w:val="00215885"/>
    <w:rsid w:val="00216293"/>
    <w:rsid w:val="00217167"/>
    <w:rsid w:val="0021717D"/>
    <w:rsid w:val="0022085E"/>
    <w:rsid w:val="0022134B"/>
    <w:rsid w:val="00225324"/>
    <w:rsid w:val="002254FA"/>
    <w:rsid w:val="002264A5"/>
    <w:rsid w:val="002264E4"/>
    <w:rsid w:val="00227E98"/>
    <w:rsid w:val="00230089"/>
    <w:rsid w:val="002304CD"/>
    <w:rsid w:val="002329B7"/>
    <w:rsid w:val="00233505"/>
    <w:rsid w:val="00233A2E"/>
    <w:rsid w:val="002352D1"/>
    <w:rsid w:val="0023553D"/>
    <w:rsid w:val="00235B0E"/>
    <w:rsid w:val="0023705B"/>
    <w:rsid w:val="002371BE"/>
    <w:rsid w:val="002376C1"/>
    <w:rsid w:val="0023795C"/>
    <w:rsid w:val="0024060C"/>
    <w:rsid w:val="00240A0C"/>
    <w:rsid w:val="00240A1F"/>
    <w:rsid w:val="00240DF4"/>
    <w:rsid w:val="00241170"/>
    <w:rsid w:val="00243C6E"/>
    <w:rsid w:val="002463C7"/>
    <w:rsid w:val="002476D7"/>
    <w:rsid w:val="00250FA1"/>
    <w:rsid w:val="0025226E"/>
    <w:rsid w:val="002536DC"/>
    <w:rsid w:val="00253983"/>
    <w:rsid w:val="00253AFA"/>
    <w:rsid w:val="00257237"/>
    <w:rsid w:val="002606C2"/>
    <w:rsid w:val="002606F7"/>
    <w:rsid w:val="00261234"/>
    <w:rsid w:val="00262473"/>
    <w:rsid w:val="00263B8F"/>
    <w:rsid w:val="002645E1"/>
    <w:rsid w:val="00264B7C"/>
    <w:rsid w:val="00264F09"/>
    <w:rsid w:val="00266A3F"/>
    <w:rsid w:val="0026728B"/>
    <w:rsid w:val="0027053D"/>
    <w:rsid w:val="0027131D"/>
    <w:rsid w:val="00271616"/>
    <w:rsid w:val="0027168A"/>
    <w:rsid w:val="00271738"/>
    <w:rsid w:val="00272DC4"/>
    <w:rsid w:val="00272EE0"/>
    <w:rsid w:val="0027473C"/>
    <w:rsid w:val="00274FAC"/>
    <w:rsid w:val="00276048"/>
    <w:rsid w:val="00276ADA"/>
    <w:rsid w:val="00277302"/>
    <w:rsid w:val="00277804"/>
    <w:rsid w:val="002810EB"/>
    <w:rsid w:val="002873C7"/>
    <w:rsid w:val="002875EF"/>
    <w:rsid w:val="0028763A"/>
    <w:rsid w:val="00287965"/>
    <w:rsid w:val="00293E09"/>
    <w:rsid w:val="0029475A"/>
    <w:rsid w:val="0029509A"/>
    <w:rsid w:val="00296884"/>
    <w:rsid w:val="00296F18"/>
    <w:rsid w:val="002A1AEE"/>
    <w:rsid w:val="002A4766"/>
    <w:rsid w:val="002A47BF"/>
    <w:rsid w:val="002A533C"/>
    <w:rsid w:val="002A570B"/>
    <w:rsid w:val="002A6F8E"/>
    <w:rsid w:val="002B183D"/>
    <w:rsid w:val="002B558E"/>
    <w:rsid w:val="002B5E37"/>
    <w:rsid w:val="002B7BF8"/>
    <w:rsid w:val="002C1945"/>
    <w:rsid w:val="002C271D"/>
    <w:rsid w:val="002C2BB7"/>
    <w:rsid w:val="002C412F"/>
    <w:rsid w:val="002C5C87"/>
    <w:rsid w:val="002C5E4F"/>
    <w:rsid w:val="002C7008"/>
    <w:rsid w:val="002D0D9C"/>
    <w:rsid w:val="002D12F5"/>
    <w:rsid w:val="002D2290"/>
    <w:rsid w:val="002D50DB"/>
    <w:rsid w:val="002D5FA6"/>
    <w:rsid w:val="002E1B17"/>
    <w:rsid w:val="002E1C80"/>
    <w:rsid w:val="002E3AB7"/>
    <w:rsid w:val="002E4363"/>
    <w:rsid w:val="002E496E"/>
    <w:rsid w:val="002E5BFC"/>
    <w:rsid w:val="002E65A4"/>
    <w:rsid w:val="002E6BCD"/>
    <w:rsid w:val="002E78E5"/>
    <w:rsid w:val="002F032D"/>
    <w:rsid w:val="002F1FF3"/>
    <w:rsid w:val="002F371D"/>
    <w:rsid w:val="002F4E35"/>
    <w:rsid w:val="002F54F1"/>
    <w:rsid w:val="0030036F"/>
    <w:rsid w:val="003011DD"/>
    <w:rsid w:val="00301C6A"/>
    <w:rsid w:val="00303184"/>
    <w:rsid w:val="003047F0"/>
    <w:rsid w:val="003103CC"/>
    <w:rsid w:val="00310B91"/>
    <w:rsid w:val="00311A17"/>
    <w:rsid w:val="00312F02"/>
    <w:rsid w:val="00313300"/>
    <w:rsid w:val="003136CB"/>
    <w:rsid w:val="00314C2C"/>
    <w:rsid w:val="00315A4F"/>
    <w:rsid w:val="00320139"/>
    <w:rsid w:val="003210F5"/>
    <w:rsid w:val="00322503"/>
    <w:rsid w:val="00324742"/>
    <w:rsid w:val="00325841"/>
    <w:rsid w:val="00327659"/>
    <w:rsid w:val="00327EF1"/>
    <w:rsid w:val="00331440"/>
    <w:rsid w:val="00331F81"/>
    <w:rsid w:val="00332BF4"/>
    <w:rsid w:val="003331FB"/>
    <w:rsid w:val="003332E3"/>
    <w:rsid w:val="003339C8"/>
    <w:rsid w:val="0033597F"/>
    <w:rsid w:val="00336D70"/>
    <w:rsid w:val="00341F43"/>
    <w:rsid w:val="003432D9"/>
    <w:rsid w:val="00344143"/>
    <w:rsid w:val="00350E6F"/>
    <w:rsid w:val="00351ABA"/>
    <w:rsid w:val="00352376"/>
    <w:rsid w:val="00353B1E"/>
    <w:rsid w:val="00353C66"/>
    <w:rsid w:val="00354F93"/>
    <w:rsid w:val="00355AF2"/>
    <w:rsid w:val="00357C56"/>
    <w:rsid w:val="00360438"/>
    <w:rsid w:val="0036264B"/>
    <w:rsid w:val="00363AB0"/>
    <w:rsid w:val="0036713A"/>
    <w:rsid w:val="00367703"/>
    <w:rsid w:val="00370B7F"/>
    <w:rsid w:val="0037165F"/>
    <w:rsid w:val="003719D6"/>
    <w:rsid w:val="00372572"/>
    <w:rsid w:val="003725C0"/>
    <w:rsid w:val="0037271C"/>
    <w:rsid w:val="00372925"/>
    <w:rsid w:val="003740F4"/>
    <w:rsid w:val="003768DF"/>
    <w:rsid w:val="00377D83"/>
    <w:rsid w:val="003800BE"/>
    <w:rsid w:val="00380630"/>
    <w:rsid w:val="003845CB"/>
    <w:rsid w:val="003864A8"/>
    <w:rsid w:val="0039019E"/>
    <w:rsid w:val="00390DE6"/>
    <w:rsid w:val="0039359E"/>
    <w:rsid w:val="00394368"/>
    <w:rsid w:val="00394F8C"/>
    <w:rsid w:val="003950CA"/>
    <w:rsid w:val="003951AB"/>
    <w:rsid w:val="00395EEC"/>
    <w:rsid w:val="003962DB"/>
    <w:rsid w:val="003A0477"/>
    <w:rsid w:val="003A14FB"/>
    <w:rsid w:val="003A29CD"/>
    <w:rsid w:val="003A2ADD"/>
    <w:rsid w:val="003A34DE"/>
    <w:rsid w:val="003A50C0"/>
    <w:rsid w:val="003A52A8"/>
    <w:rsid w:val="003A55E9"/>
    <w:rsid w:val="003A60B3"/>
    <w:rsid w:val="003A78CC"/>
    <w:rsid w:val="003B04A8"/>
    <w:rsid w:val="003B0D69"/>
    <w:rsid w:val="003B2F77"/>
    <w:rsid w:val="003B6CDC"/>
    <w:rsid w:val="003B72C6"/>
    <w:rsid w:val="003C035B"/>
    <w:rsid w:val="003C0783"/>
    <w:rsid w:val="003C25A5"/>
    <w:rsid w:val="003C6300"/>
    <w:rsid w:val="003D0321"/>
    <w:rsid w:val="003D039D"/>
    <w:rsid w:val="003D09F4"/>
    <w:rsid w:val="003D1025"/>
    <w:rsid w:val="003D38AF"/>
    <w:rsid w:val="003D391E"/>
    <w:rsid w:val="003D3F3D"/>
    <w:rsid w:val="003D4313"/>
    <w:rsid w:val="003D7C13"/>
    <w:rsid w:val="003E3262"/>
    <w:rsid w:val="003E4F0A"/>
    <w:rsid w:val="003E6DBA"/>
    <w:rsid w:val="003F09E8"/>
    <w:rsid w:val="003F1C4C"/>
    <w:rsid w:val="003F1EBC"/>
    <w:rsid w:val="003F2E6B"/>
    <w:rsid w:val="003F2F25"/>
    <w:rsid w:val="003F3CC9"/>
    <w:rsid w:val="003F62FE"/>
    <w:rsid w:val="003F6905"/>
    <w:rsid w:val="003F781F"/>
    <w:rsid w:val="00401455"/>
    <w:rsid w:val="0040236C"/>
    <w:rsid w:val="004023FF"/>
    <w:rsid w:val="00402F67"/>
    <w:rsid w:val="00403131"/>
    <w:rsid w:val="00403D9D"/>
    <w:rsid w:val="00405D64"/>
    <w:rsid w:val="0040687D"/>
    <w:rsid w:val="00410897"/>
    <w:rsid w:val="00411512"/>
    <w:rsid w:val="00412FC5"/>
    <w:rsid w:val="004134E8"/>
    <w:rsid w:val="00413C8B"/>
    <w:rsid w:val="0041419F"/>
    <w:rsid w:val="004201E6"/>
    <w:rsid w:val="0042024D"/>
    <w:rsid w:val="0042132E"/>
    <w:rsid w:val="004213CE"/>
    <w:rsid w:val="00425BF3"/>
    <w:rsid w:val="004269E2"/>
    <w:rsid w:val="00427EFE"/>
    <w:rsid w:val="00430FAA"/>
    <w:rsid w:val="00432E2E"/>
    <w:rsid w:val="00434830"/>
    <w:rsid w:val="004355C3"/>
    <w:rsid w:val="00442855"/>
    <w:rsid w:val="00443BAD"/>
    <w:rsid w:val="0044660C"/>
    <w:rsid w:val="00447346"/>
    <w:rsid w:val="00450047"/>
    <w:rsid w:val="0045051F"/>
    <w:rsid w:val="00452BD9"/>
    <w:rsid w:val="00452ED3"/>
    <w:rsid w:val="004532DD"/>
    <w:rsid w:val="004543BE"/>
    <w:rsid w:val="00456DF7"/>
    <w:rsid w:val="004571E6"/>
    <w:rsid w:val="00460098"/>
    <w:rsid w:val="00460766"/>
    <w:rsid w:val="00461670"/>
    <w:rsid w:val="00461BA2"/>
    <w:rsid w:val="00462392"/>
    <w:rsid w:val="00463993"/>
    <w:rsid w:val="004654B8"/>
    <w:rsid w:val="00466103"/>
    <w:rsid w:val="00466BC5"/>
    <w:rsid w:val="00473E25"/>
    <w:rsid w:val="004745D0"/>
    <w:rsid w:val="00474652"/>
    <w:rsid w:val="00476C86"/>
    <w:rsid w:val="00480E2F"/>
    <w:rsid w:val="00481C86"/>
    <w:rsid w:val="00484418"/>
    <w:rsid w:val="00484719"/>
    <w:rsid w:val="00484DC7"/>
    <w:rsid w:val="004850FF"/>
    <w:rsid w:val="00485DE4"/>
    <w:rsid w:val="00490093"/>
    <w:rsid w:val="0049096F"/>
    <w:rsid w:val="00492457"/>
    <w:rsid w:val="00492918"/>
    <w:rsid w:val="00494151"/>
    <w:rsid w:val="004945FE"/>
    <w:rsid w:val="00495C3B"/>
    <w:rsid w:val="00495F94"/>
    <w:rsid w:val="00496762"/>
    <w:rsid w:val="00497A53"/>
    <w:rsid w:val="00497FD9"/>
    <w:rsid w:val="00497FFD"/>
    <w:rsid w:val="004A09E6"/>
    <w:rsid w:val="004A2F48"/>
    <w:rsid w:val="004A3491"/>
    <w:rsid w:val="004A37F6"/>
    <w:rsid w:val="004A3937"/>
    <w:rsid w:val="004A3F2D"/>
    <w:rsid w:val="004A41D3"/>
    <w:rsid w:val="004A5EDA"/>
    <w:rsid w:val="004A626E"/>
    <w:rsid w:val="004A63CE"/>
    <w:rsid w:val="004A7720"/>
    <w:rsid w:val="004B1AC8"/>
    <w:rsid w:val="004B4CB7"/>
    <w:rsid w:val="004B56FF"/>
    <w:rsid w:val="004B6997"/>
    <w:rsid w:val="004B73CC"/>
    <w:rsid w:val="004C042B"/>
    <w:rsid w:val="004C3F80"/>
    <w:rsid w:val="004C4904"/>
    <w:rsid w:val="004C5349"/>
    <w:rsid w:val="004C54B4"/>
    <w:rsid w:val="004C5AC3"/>
    <w:rsid w:val="004C5EED"/>
    <w:rsid w:val="004C6937"/>
    <w:rsid w:val="004D093C"/>
    <w:rsid w:val="004D13E3"/>
    <w:rsid w:val="004D1804"/>
    <w:rsid w:val="004D1C32"/>
    <w:rsid w:val="004D2495"/>
    <w:rsid w:val="004D2EA6"/>
    <w:rsid w:val="004D3218"/>
    <w:rsid w:val="004D3713"/>
    <w:rsid w:val="004D40ED"/>
    <w:rsid w:val="004D43F8"/>
    <w:rsid w:val="004D593F"/>
    <w:rsid w:val="004D5DE5"/>
    <w:rsid w:val="004D5E8F"/>
    <w:rsid w:val="004D6C88"/>
    <w:rsid w:val="004D71F6"/>
    <w:rsid w:val="004D79B0"/>
    <w:rsid w:val="004D7B4D"/>
    <w:rsid w:val="004E033C"/>
    <w:rsid w:val="004E080C"/>
    <w:rsid w:val="004E4FFA"/>
    <w:rsid w:val="004E53C7"/>
    <w:rsid w:val="004E7389"/>
    <w:rsid w:val="004E77F7"/>
    <w:rsid w:val="004E7E16"/>
    <w:rsid w:val="004F1F52"/>
    <w:rsid w:val="004F35FB"/>
    <w:rsid w:val="004F4F3B"/>
    <w:rsid w:val="004F724C"/>
    <w:rsid w:val="004F752B"/>
    <w:rsid w:val="00505B0A"/>
    <w:rsid w:val="005110C1"/>
    <w:rsid w:val="005110F9"/>
    <w:rsid w:val="00511551"/>
    <w:rsid w:val="00512B2A"/>
    <w:rsid w:val="00513F33"/>
    <w:rsid w:val="00514618"/>
    <w:rsid w:val="005175ED"/>
    <w:rsid w:val="0052134D"/>
    <w:rsid w:val="00521B07"/>
    <w:rsid w:val="0052672A"/>
    <w:rsid w:val="00527B58"/>
    <w:rsid w:val="00530B45"/>
    <w:rsid w:val="00530F8A"/>
    <w:rsid w:val="005314E6"/>
    <w:rsid w:val="0053276D"/>
    <w:rsid w:val="00534852"/>
    <w:rsid w:val="0053495F"/>
    <w:rsid w:val="00534CDA"/>
    <w:rsid w:val="00534D7D"/>
    <w:rsid w:val="00534E34"/>
    <w:rsid w:val="00535E25"/>
    <w:rsid w:val="005365AC"/>
    <w:rsid w:val="005408B3"/>
    <w:rsid w:val="005414ED"/>
    <w:rsid w:val="005431BE"/>
    <w:rsid w:val="00543374"/>
    <w:rsid w:val="0054385B"/>
    <w:rsid w:val="005452A7"/>
    <w:rsid w:val="005453C9"/>
    <w:rsid w:val="005458EF"/>
    <w:rsid w:val="00545F84"/>
    <w:rsid w:val="005476C1"/>
    <w:rsid w:val="00550B13"/>
    <w:rsid w:val="00553B6D"/>
    <w:rsid w:val="005545F2"/>
    <w:rsid w:val="005551C1"/>
    <w:rsid w:val="00555C0C"/>
    <w:rsid w:val="00556924"/>
    <w:rsid w:val="005578AD"/>
    <w:rsid w:val="00557B9E"/>
    <w:rsid w:val="00561893"/>
    <w:rsid w:val="00562CD2"/>
    <w:rsid w:val="00565184"/>
    <w:rsid w:val="00565900"/>
    <w:rsid w:val="0056671E"/>
    <w:rsid w:val="005678AF"/>
    <w:rsid w:val="00567F22"/>
    <w:rsid w:val="005703AB"/>
    <w:rsid w:val="005708E3"/>
    <w:rsid w:val="00570D07"/>
    <w:rsid w:val="0057101C"/>
    <w:rsid w:val="0057278A"/>
    <w:rsid w:val="00572DC7"/>
    <w:rsid w:val="005740C6"/>
    <w:rsid w:val="005742E2"/>
    <w:rsid w:val="00576ACE"/>
    <w:rsid w:val="00576E1D"/>
    <w:rsid w:val="00576FA5"/>
    <w:rsid w:val="00577389"/>
    <w:rsid w:val="00577837"/>
    <w:rsid w:val="00577AF0"/>
    <w:rsid w:val="00577BDE"/>
    <w:rsid w:val="0058233A"/>
    <w:rsid w:val="00582AF5"/>
    <w:rsid w:val="005843F1"/>
    <w:rsid w:val="00586547"/>
    <w:rsid w:val="005865AC"/>
    <w:rsid w:val="00587611"/>
    <w:rsid w:val="00591368"/>
    <w:rsid w:val="00591E06"/>
    <w:rsid w:val="0059201B"/>
    <w:rsid w:val="005929DF"/>
    <w:rsid w:val="00593A4C"/>
    <w:rsid w:val="005941DC"/>
    <w:rsid w:val="00596498"/>
    <w:rsid w:val="00597E7A"/>
    <w:rsid w:val="005A3516"/>
    <w:rsid w:val="005A39D6"/>
    <w:rsid w:val="005A3F70"/>
    <w:rsid w:val="005A4D0F"/>
    <w:rsid w:val="005A4F49"/>
    <w:rsid w:val="005A5C85"/>
    <w:rsid w:val="005A61CD"/>
    <w:rsid w:val="005A6554"/>
    <w:rsid w:val="005A72D7"/>
    <w:rsid w:val="005A7975"/>
    <w:rsid w:val="005A7E3E"/>
    <w:rsid w:val="005B003B"/>
    <w:rsid w:val="005B239A"/>
    <w:rsid w:val="005B28C6"/>
    <w:rsid w:val="005B4C4D"/>
    <w:rsid w:val="005B54B5"/>
    <w:rsid w:val="005B6387"/>
    <w:rsid w:val="005B64D2"/>
    <w:rsid w:val="005B6D84"/>
    <w:rsid w:val="005B6DFC"/>
    <w:rsid w:val="005B7429"/>
    <w:rsid w:val="005B7F19"/>
    <w:rsid w:val="005C062B"/>
    <w:rsid w:val="005C0758"/>
    <w:rsid w:val="005C0B6C"/>
    <w:rsid w:val="005C0E84"/>
    <w:rsid w:val="005C0E8B"/>
    <w:rsid w:val="005C155F"/>
    <w:rsid w:val="005C249E"/>
    <w:rsid w:val="005C356D"/>
    <w:rsid w:val="005C375D"/>
    <w:rsid w:val="005C4875"/>
    <w:rsid w:val="005C67FA"/>
    <w:rsid w:val="005C6F5C"/>
    <w:rsid w:val="005D21B0"/>
    <w:rsid w:val="005D227D"/>
    <w:rsid w:val="005D2569"/>
    <w:rsid w:val="005D4B14"/>
    <w:rsid w:val="005D59EC"/>
    <w:rsid w:val="005D5E27"/>
    <w:rsid w:val="005D7CC1"/>
    <w:rsid w:val="005E03DC"/>
    <w:rsid w:val="005E08B1"/>
    <w:rsid w:val="005E0F7B"/>
    <w:rsid w:val="005E1BF0"/>
    <w:rsid w:val="005E1E42"/>
    <w:rsid w:val="005E3124"/>
    <w:rsid w:val="005E3615"/>
    <w:rsid w:val="005E40A1"/>
    <w:rsid w:val="005E553A"/>
    <w:rsid w:val="005E55DE"/>
    <w:rsid w:val="005E5635"/>
    <w:rsid w:val="005E5F25"/>
    <w:rsid w:val="005E72CE"/>
    <w:rsid w:val="005E7C59"/>
    <w:rsid w:val="005F00FA"/>
    <w:rsid w:val="005F0231"/>
    <w:rsid w:val="005F1A16"/>
    <w:rsid w:val="005F1AFA"/>
    <w:rsid w:val="005F275D"/>
    <w:rsid w:val="005F27B2"/>
    <w:rsid w:val="005F28C0"/>
    <w:rsid w:val="005F2F18"/>
    <w:rsid w:val="005F506C"/>
    <w:rsid w:val="005F65FE"/>
    <w:rsid w:val="00600DBC"/>
    <w:rsid w:val="00600E95"/>
    <w:rsid w:val="00601598"/>
    <w:rsid w:val="00602511"/>
    <w:rsid w:val="006031D0"/>
    <w:rsid w:val="00603501"/>
    <w:rsid w:val="00603B5D"/>
    <w:rsid w:val="00603E97"/>
    <w:rsid w:val="00604548"/>
    <w:rsid w:val="00605B2B"/>
    <w:rsid w:val="00606117"/>
    <w:rsid w:val="006063D0"/>
    <w:rsid w:val="006069E9"/>
    <w:rsid w:val="00606E42"/>
    <w:rsid w:val="0060752B"/>
    <w:rsid w:val="00607F96"/>
    <w:rsid w:val="00610805"/>
    <w:rsid w:val="00610B96"/>
    <w:rsid w:val="006124CD"/>
    <w:rsid w:val="0061388F"/>
    <w:rsid w:val="00613F71"/>
    <w:rsid w:val="00613FBB"/>
    <w:rsid w:val="00615BD2"/>
    <w:rsid w:val="006163FC"/>
    <w:rsid w:val="00617A22"/>
    <w:rsid w:val="00617F87"/>
    <w:rsid w:val="006221CD"/>
    <w:rsid w:val="006231B2"/>
    <w:rsid w:val="0062388F"/>
    <w:rsid w:val="0062412B"/>
    <w:rsid w:val="00626D38"/>
    <w:rsid w:val="0062794E"/>
    <w:rsid w:val="00627B35"/>
    <w:rsid w:val="006304F0"/>
    <w:rsid w:val="00632CB1"/>
    <w:rsid w:val="006344A9"/>
    <w:rsid w:val="00634A78"/>
    <w:rsid w:val="00634F96"/>
    <w:rsid w:val="0063512D"/>
    <w:rsid w:val="00635610"/>
    <w:rsid w:val="00635F1F"/>
    <w:rsid w:val="0063614A"/>
    <w:rsid w:val="0063759F"/>
    <w:rsid w:val="00637F01"/>
    <w:rsid w:val="00643904"/>
    <w:rsid w:val="006462F4"/>
    <w:rsid w:val="006501C7"/>
    <w:rsid w:val="00650917"/>
    <w:rsid w:val="0065091C"/>
    <w:rsid w:val="00650925"/>
    <w:rsid w:val="00653537"/>
    <w:rsid w:val="00655418"/>
    <w:rsid w:val="00655D1C"/>
    <w:rsid w:val="00655D79"/>
    <w:rsid w:val="00656482"/>
    <w:rsid w:val="00656DC5"/>
    <w:rsid w:val="006602B0"/>
    <w:rsid w:val="00660C55"/>
    <w:rsid w:val="00661E1A"/>
    <w:rsid w:val="00666548"/>
    <w:rsid w:val="0066768F"/>
    <w:rsid w:val="0067127C"/>
    <w:rsid w:val="00671FA0"/>
    <w:rsid w:val="00676AB9"/>
    <w:rsid w:val="0068084A"/>
    <w:rsid w:val="00682B84"/>
    <w:rsid w:val="00682F7E"/>
    <w:rsid w:val="00682FE2"/>
    <w:rsid w:val="00683D1C"/>
    <w:rsid w:val="00683FD5"/>
    <w:rsid w:val="006851BA"/>
    <w:rsid w:val="00687940"/>
    <w:rsid w:val="00690E49"/>
    <w:rsid w:val="00691ADB"/>
    <w:rsid w:val="006926DD"/>
    <w:rsid w:val="0069326C"/>
    <w:rsid w:val="006959D0"/>
    <w:rsid w:val="006972EA"/>
    <w:rsid w:val="006A0835"/>
    <w:rsid w:val="006A1BAC"/>
    <w:rsid w:val="006A2F15"/>
    <w:rsid w:val="006A4F78"/>
    <w:rsid w:val="006A5D7A"/>
    <w:rsid w:val="006A65DE"/>
    <w:rsid w:val="006A69C8"/>
    <w:rsid w:val="006B0834"/>
    <w:rsid w:val="006B1436"/>
    <w:rsid w:val="006B1ADB"/>
    <w:rsid w:val="006B2CE0"/>
    <w:rsid w:val="006B4845"/>
    <w:rsid w:val="006B563F"/>
    <w:rsid w:val="006B6AB4"/>
    <w:rsid w:val="006B6B54"/>
    <w:rsid w:val="006B7BE7"/>
    <w:rsid w:val="006B7D66"/>
    <w:rsid w:val="006C01C9"/>
    <w:rsid w:val="006C06A8"/>
    <w:rsid w:val="006C0A40"/>
    <w:rsid w:val="006C1B20"/>
    <w:rsid w:val="006C1D4E"/>
    <w:rsid w:val="006C2127"/>
    <w:rsid w:val="006C3224"/>
    <w:rsid w:val="006D00D0"/>
    <w:rsid w:val="006D060F"/>
    <w:rsid w:val="006D173B"/>
    <w:rsid w:val="006D34BD"/>
    <w:rsid w:val="006D3595"/>
    <w:rsid w:val="006D5D5E"/>
    <w:rsid w:val="006E0DDD"/>
    <w:rsid w:val="006E1E29"/>
    <w:rsid w:val="006E1EAB"/>
    <w:rsid w:val="006E2008"/>
    <w:rsid w:val="006E4837"/>
    <w:rsid w:val="006E5081"/>
    <w:rsid w:val="006E575B"/>
    <w:rsid w:val="006F0B72"/>
    <w:rsid w:val="006F3395"/>
    <w:rsid w:val="006F3DBB"/>
    <w:rsid w:val="007003B1"/>
    <w:rsid w:val="0070059F"/>
    <w:rsid w:val="00700CCB"/>
    <w:rsid w:val="00700D3B"/>
    <w:rsid w:val="007020C7"/>
    <w:rsid w:val="007023E4"/>
    <w:rsid w:val="00703025"/>
    <w:rsid w:val="007054FB"/>
    <w:rsid w:val="00705E25"/>
    <w:rsid w:val="00707D5B"/>
    <w:rsid w:val="00707E0D"/>
    <w:rsid w:val="00710191"/>
    <w:rsid w:val="007119E8"/>
    <w:rsid w:val="00712B4F"/>
    <w:rsid w:val="00712E26"/>
    <w:rsid w:val="00712F63"/>
    <w:rsid w:val="0071530F"/>
    <w:rsid w:val="00715573"/>
    <w:rsid w:val="00720500"/>
    <w:rsid w:val="007205D0"/>
    <w:rsid w:val="00720BA3"/>
    <w:rsid w:val="00720D78"/>
    <w:rsid w:val="007213A2"/>
    <w:rsid w:val="00725DBE"/>
    <w:rsid w:val="007264C2"/>
    <w:rsid w:val="00726EE7"/>
    <w:rsid w:val="00727D9F"/>
    <w:rsid w:val="00730DDF"/>
    <w:rsid w:val="00731273"/>
    <w:rsid w:val="0073182E"/>
    <w:rsid w:val="007328F0"/>
    <w:rsid w:val="00732F2A"/>
    <w:rsid w:val="0073324A"/>
    <w:rsid w:val="00737438"/>
    <w:rsid w:val="007409E9"/>
    <w:rsid w:val="007455ED"/>
    <w:rsid w:val="0074628D"/>
    <w:rsid w:val="007466F8"/>
    <w:rsid w:val="00747C02"/>
    <w:rsid w:val="00750274"/>
    <w:rsid w:val="0075046C"/>
    <w:rsid w:val="00751C27"/>
    <w:rsid w:val="00751D4C"/>
    <w:rsid w:val="007531F4"/>
    <w:rsid w:val="00755F4F"/>
    <w:rsid w:val="007573DB"/>
    <w:rsid w:val="0075760A"/>
    <w:rsid w:val="00760D15"/>
    <w:rsid w:val="00761DBC"/>
    <w:rsid w:val="00762E81"/>
    <w:rsid w:val="00763300"/>
    <w:rsid w:val="00764A2F"/>
    <w:rsid w:val="00766C7B"/>
    <w:rsid w:val="00767203"/>
    <w:rsid w:val="0077086F"/>
    <w:rsid w:val="00771CBE"/>
    <w:rsid w:val="007724A1"/>
    <w:rsid w:val="00772754"/>
    <w:rsid w:val="007735A2"/>
    <w:rsid w:val="007753D7"/>
    <w:rsid w:val="00780904"/>
    <w:rsid w:val="0078185D"/>
    <w:rsid w:val="00783E41"/>
    <w:rsid w:val="00784516"/>
    <w:rsid w:val="00786F47"/>
    <w:rsid w:val="007876C4"/>
    <w:rsid w:val="00787CB4"/>
    <w:rsid w:val="007907C1"/>
    <w:rsid w:val="00790C77"/>
    <w:rsid w:val="00790D61"/>
    <w:rsid w:val="00791E5A"/>
    <w:rsid w:val="00793954"/>
    <w:rsid w:val="0079411E"/>
    <w:rsid w:val="00795E20"/>
    <w:rsid w:val="007A06F8"/>
    <w:rsid w:val="007A1A29"/>
    <w:rsid w:val="007A21C0"/>
    <w:rsid w:val="007A3AB3"/>
    <w:rsid w:val="007A474A"/>
    <w:rsid w:val="007A5324"/>
    <w:rsid w:val="007A72FA"/>
    <w:rsid w:val="007A7F50"/>
    <w:rsid w:val="007B692A"/>
    <w:rsid w:val="007B6F46"/>
    <w:rsid w:val="007C09B7"/>
    <w:rsid w:val="007C0D4E"/>
    <w:rsid w:val="007C0EBE"/>
    <w:rsid w:val="007C15F0"/>
    <w:rsid w:val="007C1D07"/>
    <w:rsid w:val="007C1FE1"/>
    <w:rsid w:val="007C41CF"/>
    <w:rsid w:val="007C691B"/>
    <w:rsid w:val="007D0EC2"/>
    <w:rsid w:val="007D1997"/>
    <w:rsid w:val="007D1CC8"/>
    <w:rsid w:val="007D259E"/>
    <w:rsid w:val="007D2936"/>
    <w:rsid w:val="007D2CE0"/>
    <w:rsid w:val="007D441C"/>
    <w:rsid w:val="007D5628"/>
    <w:rsid w:val="007D56CC"/>
    <w:rsid w:val="007D5BDF"/>
    <w:rsid w:val="007D5C2B"/>
    <w:rsid w:val="007D682D"/>
    <w:rsid w:val="007D7331"/>
    <w:rsid w:val="007E0C66"/>
    <w:rsid w:val="007E2AD0"/>
    <w:rsid w:val="007E2F45"/>
    <w:rsid w:val="007E4E33"/>
    <w:rsid w:val="007E72A8"/>
    <w:rsid w:val="007F04B8"/>
    <w:rsid w:val="007F06ED"/>
    <w:rsid w:val="007F0B80"/>
    <w:rsid w:val="007F2E97"/>
    <w:rsid w:val="007F33AF"/>
    <w:rsid w:val="007F48D8"/>
    <w:rsid w:val="007F5D31"/>
    <w:rsid w:val="008012C8"/>
    <w:rsid w:val="00804744"/>
    <w:rsid w:val="0080482F"/>
    <w:rsid w:val="00804A31"/>
    <w:rsid w:val="00806911"/>
    <w:rsid w:val="00806AB6"/>
    <w:rsid w:val="00807278"/>
    <w:rsid w:val="00811201"/>
    <w:rsid w:val="0081127F"/>
    <w:rsid w:val="00811821"/>
    <w:rsid w:val="00811FBE"/>
    <w:rsid w:val="00812EAA"/>
    <w:rsid w:val="0081395A"/>
    <w:rsid w:val="00814342"/>
    <w:rsid w:val="008147A6"/>
    <w:rsid w:val="0081587D"/>
    <w:rsid w:val="00816EAF"/>
    <w:rsid w:val="00817394"/>
    <w:rsid w:val="0082090F"/>
    <w:rsid w:val="008222E5"/>
    <w:rsid w:val="0082243F"/>
    <w:rsid w:val="008225D4"/>
    <w:rsid w:val="00823805"/>
    <w:rsid w:val="00823C26"/>
    <w:rsid w:val="008242C3"/>
    <w:rsid w:val="00825F0F"/>
    <w:rsid w:val="00826D0E"/>
    <w:rsid w:val="00831894"/>
    <w:rsid w:val="008319C4"/>
    <w:rsid w:val="008321D7"/>
    <w:rsid w:val="00832390"/>
    <w:rsid w:val="00834CE4"/>
    <w:rsid w:val="0083564C"/>
    <w:rsid w:val="00837C46"/>
    <w:rsid w:val="00841FD9"/>
    <w:rsid w:val="00842366"/>
    <w:rsid w:val="00842435"/>
    <w:rsid w:val="00843F51"/>
    <w:rsid w:val="008440B8"/>
    <w:rsid w:val="0084477D"/>
    <w:rsid w:val="008453D2"/>
    <w:rsid w:val="008457A8"/>
    <w:rsid w:val="008463D6"/>
    <w:rsid w:val="00846E12"/>
    <w:rsid w:val="008508AD"/>
    <w:rsid w:val="0085419E"/>
    <w:rsid w:val="00854513"/>
    <w:rsid w:val="00855595"/>
    <w:rsid w:val="00856F45"/>
    <w:rsid w:val="00862283"/>
    <w:rsid w:val="00864673"/>
    <w:rsid w:val="00864E30"/>
    <w:rsid w:val="00866AE4"/>
    <w:rsid w:val="00867061"/>
    <w:rsid w:val="00867FC5"/>
    <w:rsid w:val="0087086B"/>
    <w:rsid w:val="00871217"/>
    <w:rsid w:val="00872A84"/>
    <w:rsid w:val="0087410D"/>
    <w:rsid w:val="00874E2A"/>
    <w:rsid w:val="00874E9F"/>
    <w:rsid w:val="00876A1E"/>
    <w:rsid w:val="00876F54"/>
    <w:rsid w:val="008775FA"/>
    <w:rsid w:val="0088038B"/>
    <w:rsid w:val="00880ADD"/>
    <w:rsid w:val="008817E2"/>
    <w:rsid w:val="00883603"/>
    <w:rsid w:val="00885CCB"/>
    <w:rsid w:val="00886795"/>
    <w:rsid w:val="0089166A"/>
    <w:rsid w:val="008917A3"/>
    <w:rsid w:val="00891C29"/>
    <w:rsid w:val="00891E7E"/>
    <w:rsid w:val="008925C6"/>
    <w:rsid w:val="00892AA3"/>
    <w:rsid w:val="0089334F"/>
    <w:rsid w:val="008933F3"/>
    <w:rsid w:val="00895D68"/>
    <w:rsid w:val="00896444"/>
    <w:rsid w:val="00896D81"/>
    <w:rsid w:val="00897A4F"/>
    <w:rsid w:val="00897EBC"/>
    <w:rsid w:val="00897ECD"/>
    <w:rsid w:val="008A0B29"/>
    <w:rsid w:val="008A2824"/>
    <w:rsid w:val="008A2EB1"/>
    <w:rsid w:val="008A5350"/>
    <w:rsid w:val="008A6D7A"/>
    <w:rsid w:val="008A6E14"/>
    <w:rsid w:val="008B042C"/>
    <w:rsid w:val="008B0843"/>
    <w:rsid w:val="008B09E8"/>
    <w:rsid w:val="008B11FA"/>
    <w:rsid w:val="008B238A"/>
    <w:rsid w:val="008B2E9D"/>
    <w:rsid w:val="008B3335"/>
    <w:rsid w:val="008B3636"/>
    <w:rsid w:val="008B3F9E"/>
    <w:rsid w:val="008B4426"/>
    <w:rsid w:val="008B50AD"/>
    <w:rsid w:val="008B5237"/>
    <w:rsid w:val="008B6CF0"/>
    <w:rsid w:val="008B7C92"/>
    <w:rsid w:val="008C058E"/>
    <w:rsid w:val="008C1953"/>
    <w:rsid w:val="008C1DE4"/>
    <w:rsid w:val="008C309B"/>
    <w:rsid w:val="008C3107"/>
    <w:rsid w:val="008C4CD0"/>
    <w:rsid w:val="008C4DF2"/>
    <w:rsid w:val="008C547D"/>
    <w:rsid w:val="008D0615"/>
    <w:rsid w:val="008D0CBA"/>
    <w:rsid w:val="008D1074"/>
    <w:rsid w:val="008D13B6"/>
    <w:rsid w:val="008D3C8A"/>
    <w:rsid w:val="008D5079"/>
    <w:rsid w:val="008D565B"/>
    <w:rsid w:val="008E151A"/>
    <w:rsid w:val="008E161C"/>
    <w:rsid w:val="008E1FEC"/>
    <w:rsid w:val="008E246E"/>
    <w:rsid w:val="008E423F"/>
    <w:rsid w:val="008E482E"/>
    <w:rsid w:val="008E578E"/>
    <w:rsid w:val="008E6186"/>
    <w:rsid w:val="008E7019"/>
    <w:rsid w:val="008F0B67"/>
    <w:rsid w:val="008F12D2"/>
    <w:rsid w:val="008F177B"/>
    <w:rsid w:val="008F2407"/>
    <w:rsid w:val="008F36D6"/>
    <w:rsid w:val="008F6122"/>
    <w:rsid w:val="008F703E"/>
    <w:rsid w:val="008F7C93"/>
    <w:rsid w:val="009014C5"/>
    <w:rsid w:val="00901C33"/>
    <w:rsid w:val="00902612"/>
    <w:rsid w:val="00902D74"/>
    <w:rsid w:val="00902F53"/>
    <w:rsid w:val="009031FB"/>
    <w:rsid w:val="00903576"/>
    <w:rsid w:val="00905304"/>
    <w:rsid w:val="00905E3A"/>
    <w:rsid w:val="0090610C"/>
    <w:rsid w:val="0090782B"/>
    <w:rsid w:val="009102F7"/>
    <w:rsid w:val="009114BF"/>
    <w:rsid w:val="0091224F"/>
    <w:rsid w:val="0091352C"/>
    <w:rsid w:val="009157D3"/>
    <w:rsid w:val="009176FB"/>
    <w:rsid w:val="00920AB9"/>
    <w:rsid w:val="00924413"/>
    <w:rsid w:val="00925094"/>
    <w:rsid w:val="00925329"/>
    <w:rsid w:val="00925543"/>
    <w:rsid w:val="00926D51"/>
    <w:rsid w:val="009271E5"/>
    <w:rsid w:val="00930D17"/>
    <w:rsid w:val="00931489"/>
    <w:rsid w:val="00932531"/>
    <w:rsid w:val="00932C8E"/>
    <w:rsid w:val="00933990"/>
    <w:rsid w:val="00933B2F"/>
    <w:rsid w:val="00933C3B"/>
    <w:rsid w:val="009350A4"/>
    <w:rsid w:val="009357A0"/>
    <w:rsid w:val="00935DC5"/>
    <w:rsid w:val="00936E42"/>
    <w:rsid w:val="00937553"/>
    <w:rsid w:val="00937632"/>
    <w:rsid w:val="00937931"/>
    <w:rsid w:val="009401F9"/>
    <w:rsid w:val="009403FC"/>
    <w:rsid w:val="00940886"/>
    <w:rsid w:val="009408AB"/>
    <w:rsid w:val="00942691"/>
    <w:rsid w:val="00943340"/>
    <w:rsid w:val="0094380D"/>
    <w:rsid w:val="0094540C"/>
    <w:rsid w:val="009456FB"/>
    <w:rsid w:val="00945A61"/>
    <w:rsid w:val="0094732B"/>
    <w:rsid w:val="00950CD5"/>
    <w:rsid w:val="009516DF"/>
    <w:rsid w:val="00951764"/>
    <w:rsid w:val="009519A0"/>
    <w:rsid w:val="00951BCD"/>
    <w:rsid w:val="0095420B"/>
    <w:rsid w:val="009614BC"/>
    <w:rsid w:val="0096163F"/>
    <w:rsid w:val="00961FBF"/>
    <w:rsid w:val="009621E6"/>
    <w:rsid w:val="00962CE6"/>
    <w:rsid w:val="0096313D"/>
    <w:rsid w:val="00963466"/>
    <w:rsid w:val="0096385D"/>
    <w:rsid w:val="00963BA3"/>
    <w:rsid w:val="0096574D"/>
    <w:rsid w:val="00966761"/>
    <w:rsid w:val="009679CF"/>
    <w:rsid w:val="00970580"/>
    <w:rsid w:val="009718D9"/>
    <w:rsid w:val="00971919"/>
    <w:rsid w:val="00972172"/>
    <w:rsid w:val="00973139"/>
    <w:rsid w:val="0097430D"/>
    <w:rsid w:val="00976581"/>
    <w:rsid w:val="0098237C"/>
    <w:rsid w:val="00982D31"/>
    <w:rsid w:val="00986CCD"/>
    <w:rsid w:val="009876AE"/>
    <w:rsid w:val="00987D37"/>
    <w:rsid w:val="00987E08"/>
    <w:rsid w:val="00992951"/>
    <w:rsid w:val="009937C5"/>
    <w:rsid w:val="00994A70"/>
    <w:rsid w:val="009951DA"/>
    <w:rsid w:val="0099649F"/>
    <w:rsid w:val="009966AC"/>
    <w:rsid w:val="009A03C1"/>
    <w:rsid w:val="009A25EC"/>
    <w:rsid w:val="009A3447"/>
    <w:rsid w:val="009A4A64"/>
    <w:rsid w:val="009B008F"/>
    <w:rsid w:val="009B0989"/>
    <w:rsid w:val="009B1739"/>
    <w:rsid w:val="009B20E4"/>
    <w:rsid w:val="009B2447"/>
    <w:rsid w:val="009B29A0"/>
    <w:rsid w:val="009B2E9B"/>
    <w:rsid w:val="009B3D5A"/>
    <w:rsid w:val="009B43ED"/>
    <w:rsid w:val="009B4DF3"/>
    <w:rsid w:val="009B4F6E"/>
    <w:rsid w:val="009C0F5F"/>
    <w:rsid w:val="009C1FC8"/>
    <w:rsid w:val="009C20AE"/>
    <w:rsid w:val="009C2411"/>
    <w:rsid w:val="009C3D1A"/>
    <w:rsid w:val="009C45F3"/>
    <w:rsid w:val="009C5021"/>
    <w:rsid w:val="009C5E72"/>
    <w:rsid w:val="009C6CEC"/>
    <w:rsid w:val="009C7830"/>
    <w:rsid w:val="009D031E"/>
    <w:rsid w:val="009D040C"/>
    <w:rsid w:val="009D1050"/>
    <w:rsid w:val="009D18C5"/>
    <w:rsid w:val="009D25BE"/>
    <w:rsid w:val="009D3B50"/>
    <w:rsid w:val="009D52F3"/>
    <w:rsid w:val="009D6000"/>
    <w:rsid w:val="009D7BFB"/>
    <w:rsid w:val="009E083A"/>
    <w:rsid w:val="009E0DA6"/>
    <w:rsid w:val="009E1A36"/>
    <w:rsid w:val="009E213A"/>
    <w:rsid w:val="009E4A35"/>
    <w:rsid w:val="009E5347"/>
    <w:rsid w:val="009F0A20"/>
    <w:rsid w:val="009F1491"/>
    <w:rsid w:val="009F5508"/>
    <w:rsid w:val="009F5BBE"/>
    <w:rsid w:val="009F6123"/>
    <w:rsid w:val="009F79B4"/>
    <w:rsid w:val="009F7D17"/>
    <w:rsid w:val="00A00E17"/>
    <w:rsid w:val="00A0248B"/>
    <w:rsid w:val="00A03AB0"/>
    <w:rsid w:val="00A10BD4"/>
    <w:rsid w:val="00A11F90"/>
    <w:rsid w:val="00A1281D"/>
    <w:rsid w:val="00A12E56"/>
    <w:rsid w:val="00A12F72"/>
    <w:rsid w:val="00A13350"/>
    <w:rsid w:val="00A1335F"/>
    <w:rsid w:val="00A13506"/>
    <w:rsid w:val="00A14390"/>
    <w:rsid w:val="00A16A5D"/>
    <w:rsid w:val="00A16D83"/>
    <w:rsid w:val="00A17B27"/>
    <w:rsid w:val="00A207D9"/>
    <w:rsid w:val="00A20FD1"/>
    <w:rsid w:val="00A224B2"/>
    <w:rsid w:val="00A227CE"/>
    <w:rsid w:val="00A241AC"/>
    <w:rsid w:val="00A248E4"/>
    <w:rsid w:val="00A259FD"/>
    <w:rsid w:val="00A26F93"/>
    <w:rsid w:val="00A27737"/>
    <w:rsid w:val="00A27B61"/>
    <w:rsid w:val="00A27E52"/>
    <w:rsid w:val="00A31F6F"/>
    <w:rsid w:val="00A324E7"/>
    <w:rsid w:val="00A32F4C"/>
    <w:rsid w:val="00A349DE"/>
    <w:rsid w:val="00A355A0"/>
    <w:rsid w:val="00A36D99"/>
    <w:rsid w:val="00A3763F"/>
    <w:rsid w:val="00A40910"/>
    <w:rsid w:val="00A40B8B"/>
    <w:rsid w:val="00A413E6"/>
    <w:rsid w:val="00A416AC"/>
    <w:rsid w:val="00A42E4B"/>
    <w:rsid w:val="00A43442"/>
    <w:rsid w:val="00A435B1"/>
    <w:rsid w:val="00A4416A"/>
    <w:rsid w:val="00A45FBA"/>
    <w:rsid w:val="00A4689F"/>
    <w:rsid w:val="00A46A84"/>
    <w:rsid w:val="00A47AB0"/>
    <w:rsid w:val="00A50040"/>
    <w:rsid w:val="00A504EF"/>
    <w:rsid w:val="00A513F3"/>
    <w:rsid w:val="00A5191C"/>
    <w:rsid w:val="00A51C24"/>
    <w:rsid w:val="00A53A87"/>
    <w:rsid w:val="00A545FD"/>
    <w:rsid w:val="00A558E0"/>
    <w:rsid w:val="00A55E74"/>
    <w:rsid w:val="00A56CBE"/>
    <w:rsid w:val="00A57560"/>
    <w:rsid w:val="00A61F6F"/>
    <w:rsid w:val="00A62398"/>
    <w:rsid w:val="00A62E20"/>
    <w:rsid w:val="00A63A3C"/>
    <w:rsid w:val="00A64044"/>
    <w:rsid w:val="00A66BB5"/>
    <w:rsid w:val="00A70BCF"/>
    <w:rsid w:val="00A71D45"/>
    <w:rsid w:val="00A72828"/>
    <w:rsid w:val="00A743DD"/>
    <w:rsid w:val="00A74591"/>
    <w:rsid w:val="00A764FF"/>
    <w:rsid w:val="00A77AA4"/>
    <w:rsid w:val="00A77E30"/>
    <w:rsid w:val="00A812D9"/>
    <w:rsid w:val="00A81A6C"/>
    <w:rsid w:val="00A83A8A"/>
    <w:rsid w:val="00A860A5"/>
    <w:rsid w:val="00A866ED"/>
    <w:rsid w:val="00A8674E"/>
    <w:rsid w:val="00A87C54"/>
    <w:rsid w:val="00A9004C"/>
    <w:rsid w:val="00A93AF6"/>
    <w:rsid w:val="00A96737"/>
    <w:rsid w:val="00A96820"/>
    <w:rsid w:val="00A97E1C"/>
    <w:rsid w:val="00AA25BB"/>
    <w:rsid w:val="00AA2E5E"/>
    <w:rsid w:val="00AA33B4"/>
    <w:rsid w:val="00AA4216"/>
    <w:rsid w:val="00AA4375"/>
    <w:rsid w:val="00AA526B"/>
    <w:rsid w:val="00AA53CD"/>
    <w:rsid w:val="00AA634D"/>
    <w:rsid w:val="00AA6679"/>
    <w:rsid w:val="00AB03D1"/>
    <w:rsid w:val="00AB1314"/>
    <w:rsid w:val="00AB25E5"/>
    <w:rsid w:val="00AB4AA0"/>
    <w:rsid w:val="00AB5AF0"/>
    <w:rsid w:val="00AB65F3"/>
    <w:rsid w:val="00AB6A6C"/>
    <w:rsid w:val="00AB7492"/>
    <w:rsid w:val="00AC01A4"/>
    <w:rsid w:val="00AC0585"/>
    <w:rsid w:val="00AC059B"/>
    <w:rsid w:val="00AC0B6B"/>
    <w:rsid w:val="00AC0DD1"/>
    <w:rsid w:val="00AC1904"/>
    <w:rsid w:val="00AC398E"/>
    <w:rsid w:val="00AC42A0"/>
    <w:rsid w:val="00AC47F1"/>
    <w:rsid w:val="00AC491E"/>
    <w:rsid w:val="00AC4D0B"/>
    <w:rsid w:val="00AC5027"/>
    <w:rsid w:val="00AD068F"/>
    <w:rsid w:val="00AD4D9E"/>
    <w:rsid w:val="00AD525D"/>
    <w:rsid w:val="00AD528D"/>
    <w:rsid w:val="00AD52D4"/>
    <w:rsid w:val="00AD63B8"/>
    <w:rsid w:val="00AD6CBA"/>
    <w:rsid w:val="00AD6E90"/>
    <w:rsid w:val="00AD74F2"/>
    <w:rsid w:val="00AE0FCA"/>
    <w:rsid w:val="00AE149D"/>
    <w:rsid w:val="00AE1BAE"/>
    <w:rsid w:val="00AE2DC4"/>
    <w:rsid w:val="00AE34E5"/>
    <w:rsid w:val="00AE748B"/>
    <w:rsid w:val="00AE7B2C"/>
    <w:rsid w:val="00AF05B5"/>
    <w:rsid w:val="00AF151E"/>
    <w:rsid w:val="00AF1720"/>
    <w:rsid w:val="00AF2065"/>
    <w:rsid w:val="00AF2FA0"/>
    <w:rsid w:val="00AF5032"/>
    <w:rsid w:val="00AF60E6"/>
    <w:rsid w:val="00AF6DE7"/>
    <w:rsid w:val="00B0151E"/>
    <w:rsid w:val="00B01C3C"/>
    <w:rsid w:val="00B01EA5"/>
    <w:rsid w:val="00B01EB5"/>
    <w:rsid w:val="00B03343"/>
    <w:rsid w:val="00B03749"/>
    <w:rsid w:val="00B05CE1"/>
    <w:rsid w:val="00B06029"/>
    <w:rsid w:val="00B07F78"/>
    <w:rsid w:val="00B10235"/>
    <w:rsid w:val="00B105FF"/>
    <w:rsid w:val="00B12162"/>
    <w:rsid w:val="00B1345A"/>
    <w:rsid w:val="00B14246"/>
    <w:rsid w:val="00B145E3"/>
    <w:rsid w:val="00B15113"/>
    <w:rsid w:val="00B16F0C"/>
    <w:rsid w:val="00B1721E"/>
    <w:rsid w:val="00B2116D"/>
    <w:rsid w:val="00B22D49"/>
    <w:rsid w:val="00B235D4"/>
    <w:rsid w:val="00B248F1"/>
    <w:rsid w:val="00B271FC"/>
    <w:rsid w:val="00B307F3"/>
    <w:rsid w:val="00B30D40"/>
    <w:rsid w:val="00B31CFA"/>
    <w:rsid w:val="00B32080"/>
    <w:rsid w:val="00B333A4"/>
    <w:rsid w:val="00B346C3"/>
    <w:rsid w:val="00B347D2"/>
    <w:rsid w:val="00B349BC"/>
    <w:rsid w:val="00B35C46"/>
    <w:rsid w:val="00B36211"/>
    <w:rsid w:val="00B37331"/>
    <w:rsid w:val="00B37E93"/>
    <w:rsid w:val="00B4032D"/>
    <w:rsid w:val="00B414F8"/>
    <w:rsid w:val="00B41950"/>
    <w:rsid w:val="00B42194"/>
    <w:rsid w:val="00B43CE8"/>
    <w:rsid w:val="00B445E9"/>
    <w:rsid w:val="00B4568B"/>
    <w:rsid w:val="00B469DD"/>
    <w:rsid w:val="00B4707A"/>
    <w:rsid w:val="00B5119F"/>
    <w:rsid w:val="00B51A7C"/>
    <w:rsid w:val="00B51DC4"/>
    <w:rsid w:val="00B53106"/>
    <w:rsid w:val="00B54079"/>
    <w:rsid w:val="00B55081"/>
    <w:rsid w:val="00B55564"/>
    <w:rsid w:val="00B56172"/>
    <w:rsid w:val="00B56502"/>
    <w:rsid w:val="00B60257"/>
    <w:rsid w:val="00B615C5"/>
    <w:rsid w:val="00B62115"/>
    <w:rsid w:val="00B623C6"/>
    <w:rsid w:val="00B63F40"/>
    <w:rsid w:val="00B643B4"/>
    <w:rsid w:val="00B65AE7"/>
    <w:rsid w:val="00B6661F"/>
    <w:rsid w:val="00B66631"/>
    <w:rsid w:val="00B66A4F"/>
    <w:rsid w:val="00B7127C"/>
    <w:rsid w:val="00B7405F"/>
    <w:rsid w:val="00B74583"/>
    <w:rsid w:val="00B752D9"/>
    <w:rsid w:val="00B771EC"/>
    <w:rsid w:val="00B80DDE"/>
    <w:rsid w:val="00B8106B"/>
    <w:rsid w:val="00B829BA"/>
    <w:rsid w:val="00B82E70"/>
    <w:rsid w:val="00B8330E"/>
    <w:rsid w:val="00B83CEF"/>
    <w:rsid w:val="00B844AD"/>
    <w:rsid w:val="00B85AFA"/>
    <w:rsid w:val="00B86073"/>
    <w:rsid w:val="00B901F9"/>
    <w:rsid w:val="00B909D7"/>
    <w:rsid w:val="00B90ADE"/>
    <w:rsid w:val="00B90E27"/>
    <w:rsid w:val="00B9120E"/>
    <w:rsid w:val="00B914D9"/>
    <w:rsid w:val="00B917B9"/>
    <w:rsid w:val="00B91914"/>
    <w:rsid w:val="00B92A0A"/>
    <w:rsid w:val="00B93D3B"/>
    <w:rsid w:val="00B93D45"/>
    <w:rsid w:val="00B93DAF"/>
    <w:rsid w:val="00B94DD8"/>
    <w:rsid w:val="00B961D1"/>
    <w:rsid w:val="00B96701"/>
    <w:rsid w:val="00B96A93"/>
    <w:rsid w:val="00BB2229"/>
    <w:rsid w:val="00BB2268"/>
    <w:rsid w:val="00BB23CA"/>
    <w:rsid w:val="00BB32EE"/>
    <w:rsid w:val="00BB3622"/>
    <w:rsid w:val="00BB36F7"/>
    <w:rsid w:val="00BB467D"/>
    <w:rsid w:val="00BB66FE"/>
    <w:rsid w:val="00BC0C44"/>
    <w:rsid w:val="00BC0C79"/>
    <w:rsid w:val="00BC1174"/>
    <w:rsid w:val="00BC2477"/>
    <w:rsid w:val="00BC2921"/>
    <w:rsid w:val="00BC2E74"/>
    <w:rsid w:val="00BC4A13"/>
    <w:rsid w:val="00BC4DCD"/>
    <w:rsid w:val="00BC573B"/>
    <w:rsid w:val="00BC766F"/>
    <w:rsid w:val="00BD3E27"/>
    <w:rsid w:val="00BD3F1A"/>
    <w:rsid w:val="00BD4D33"/>
    <w:rsid w:val="00BD4EDC"/>
    <w:rsid w:val="00BD59A3"/>
    <w:rsid w:val="00BD7F22"/>
    <w:rsid w:val="00BE05FB"/>
    <w:rsid w:val="00BE0715"/>
    <w:rsid w:val="00BE332F"/>
    <w:rsid w:val="00BE39AF"/>
    <w:rsid w:val="00BE3E7D"/>
    <w:rsid w:val="00BE57EE"/>
    <w:rsid w:val="00BE6E3C"/>
    <w:rsid w:val="00BE6E44"/>
    <w:rsid w:val="00BE740F"/>
    <w:rsid w:val="00BF06ED"/>
    <w:rsid w:val="00BF0AF9"/>
    <w:rsid w:val="00BF11A0"/>
    <w:rsid w:val="00BF1559"/>
    <w:rsid w:val="00BF2556"/>
    <w:rsid w:val="00BF4E77"/>
    <w:rsid w:val="00BF57F9"/>
    <w:rsid w:val="00BF6011"/>
    <w:rsid w:val="00BF6D30"/>
    <w:rsid w:val="00C00452"/>
    <w:rsid w:val="00C0103E"/>
    <w:rsid w:val="00C025EF"/>
    <w:rsid w:val="00C050CF"/>
    <w:rsid w:val="00C07BB2"/>
    <w:rsid w:val="00C10089"/>
    <w:rsid w:val="00C10695"/>
    <w:rsid w:val="00C10A87"/>
    <w:rsid w:val="00C10C65"/>
    <w:rsid w:val="00C13A63"/>
    <w:rsid w:val="00C14532"/>
    <w:rsid w:val="00C14D4F"/>
    <w:rsid w:val="00C15A60"/>
    <w:rsid w:val="00C15F1C"/>
    <w:rsid w:val="00C1661D"/>
    <w:rsid w:val="00C173B2"/>
    <w:rsid w:val="00C2045C"/>
    <w:rsid w:val="00C216E4"/>
    <w:rsid w:val="00C233D2"/>
    <w:rsid w:val="00C23D17"/>
    <w:rsid w:val="00C24965"/>
    <w:rsid w:val="00C24AA2"/>
    <w:rsid w:val="00C256B0"/>
    <w:rsid w:val="00C30C42"/>
    <w:rsid w:val="00C31550"/>
    <w:rsid w:val="00C31E71"/>
    <w:rsid w:val="00C3376A"/>
    <w:rsid w:val="00C34A97"/>
    <w:rsid w:val="00C35118"/>
    <w:rsid w:val="00C3790C"/>
    <w:rsid w:val="00C3796B"/>
    <w:rsid w:val="00C37975"/>
    <w:rsid w:val="00C40FCA"/>
    <w:rsid w:val="00C41B14"/>
    <w:rsid w:val="00C423A9"/>
    <w:rsid w:val="00C4451E"/>
    <w:rsid w:val="00C45C3E"/>
    <w:rsid w:val="00C47861"/>
    <w:rsid w:val="00C47E2C"/>
    <w:rsid w:val="00C539D2"/>
    <w:rsid w:val="00C53D3B"/>
    <w:rsid w:val="00C53FD2"/>
    <w:rsid w:val="00C54547"/>
    <w:rsid w:val="00C54593"/>
    <w:rsid w:val="00C55A53"/>
    <w:rsid w:val="00C56061"/>
    <w:rsid w:val="00C61B7A"/>
    <w:rsid w:val="00C64B92"/>
    <w:rsid w:val="00C66E2C"/>
    <w:rsid w:val="00C671BC"/>
    <w:rsid w:val="00C6726F"/>
    <w:rsid w:val="00C6732F"/>
    <w:rsid w:val="00C7030D"/>
    <w:rsid w:val="00C70655"/>
    <w:rsid w:val="00C7260A"/>
    <w:rsid w:val="00C743FE"/>
    <w:rsid w:val="00C74524"/>
    <w:rsid w:val="00C7459B"/>
    <w:rsid w:val="00C759E5"/>
    <w:rsid w:val="00C80210"/>
    <w:rsid w:val="00C8046C"/>
    <w:rsid w:val="00C80615"/>
    <w:rsid w:val="00C80EFD"/>
    <w:rsid w:val="00C8177C"/>
    <w:rsid w:val="00C82B11"/>
    <w:rsid w:val="00C834F2"/>
    <w:rsid w:val="00C83A6C"/>
    <w:rsid w:val="00C8693A"/>
    <w:rsid w:val="00C9150B"/>
    <w:rsid w:val="00C91951"/>
    <w:rsid w:val="00C925F1"/>
    <w:rsid w:val="00C92C25"/>
    <w:rsid w:val="00C9318D"/>
    <w:rsid w:val="00C93250"/>
    <w:rsid w:val="00C93AB5"/>
    <w:rsid w:val="00C93AC1"/>
    <w:rsid w:val="00C9526F"/>
    <w:rsid w:val="00C95AE2"/>
    <w:rsid w:val="00C976B6"/>
    <w:rsid w:val="00CA0290"/>
    <w:rsid w:val="00CA0304"/>
    <w:rsid w:val="00CA4FAE"/>
    <w:rsid w:val="00CA5040"/>
    <w:rsid w:val="00CA54FF"/>
    <w:rsid w:val="00CA5A1D"/>
    <w:rsid w:val="00CA5FEA"/>
    <w:rsid w:val="00CA6B52"/>
    <w:rsid w:val="00CA7DFE"/>
    <w:rsid w:val="00CB013D"/>
    <w:rsid w:val="00CB19D2"/>
    <w:rsid w:val="00CB1DDD"/>
    <w:rsid w:val="00CB3B9B"/>
    <w:rsid w:val="00CB6903"/>
    <w:rsid w:val="00CB7134"/>
    <w:rsid w:val="00CC07F4"/>
    <w:rsid w:val="00CC0CDB"/>
    <w:rsid w:val="00CC1579"/>
    <w:rsid w:val="00CC1F65"/>
    <w:rsid w:val="00CC3EB8"/>
    <w:rsid w:val="00CC6A92"/>
    <w:rsid w:val="00CD44C6"/>
    <w:rsid w:val="00CD6804"/>
    <w:rsid w:val="00CD6C00"/>
    <w:rsid w:val="00CD7E69"/>
    <w:rsid w:val="00CE068E"/>
    <w:rsid w:val="00CE0B1F"/>
    <w:rsid w:val="00CE0BE2"/>
    <w:rsid w:val="00CE1FDE"/>
    <w:rsid w:val="00CE5AED"/>
    <w:rsid w:val="00CE5B8C"/>
    <w:rsid w:val="00CE6C69"/>
    <w:rsid w:val="00CE7903"/>
    <w:rsid w:val="00CE7A78"/>
    <w:rsid w:val="00CE7B0C"/>
    <w:rsid w:val="00CF0457"/>
    <w:rsid w:val="00CF06A1"/>
    <w:rsid w:val="00CF21E1"/>
    <w:rsid w:val="00CF4B72"/>
    <w:rsid w:val="00CF724D"/>
    <w:rsid w:val="00D00A5D"/>
    <w:rsid w:val="00D02EF5"/>
    <w:rsid w:val="00D042E8"/>
    <w:rsid w:val="00D05801"/>
    <w:rsid w:val="00D05823"/>
    <w:rsid w:val="00D059B3"/>
    <w:rsid w:val="00D07697"/>
    <w:rsid w:val="00D106F1"/>
    <w:rsid w:val="00D11661"/>
    <w:rsid w:val="00D123C5"/>
    <w:rsid w:val="00D13336"/>
    <w:rsid w:val="00D143B1"/>
    <w:rsid w:val="00D161C5"/>
    <w:rsid w:val="00D17286"/>
    <w:rsid w:val="00D23BA6"/>
    <w:rsid w:val="00D244C8"/>
    <w:rsid w:val="00D25BA1"/>
    <w:rsid w:val="00D308C2"/>
    <w:rsid w:val="00D30D6A"/>
    <w:rsid w:val="00D33919"/>
    <w:rsid w:val="00D341CE"/>
    <w:rsid w:val="00D345ED"/>
    <w:rsid w:val="00D35FCE"/>
    <w:rsid w:val="00D36F63"/>
    <w:rsid w:val="00D375BC"/>
    <w:rsid w:val="00D37A5D"/>
    <w:rsid w:val="00D40D9A"/>
    <w:rsid w:val="00D41E3F"/>
    <w:rsid w:val="00D42D47"/>
    <w:rsid w:val="00D43A67"/>
    <w:rsid w:val="00D43E8F"/>
    <w:rsid w:val="00D43EC1"/>
    <w:rsid w:val="00D4586E"/>
    <w:rsid w:val="00D46796"/>
    <w:rsid w:val="00D471F7"/>
    <w:rsid w:val="00D5128A"/>
    <w:rsid w:val="00D53218"/>
    <w:rsid w:val="00D577C4"/>
    <w:rsid w:val="00D57CA6"/>
    <w:rsid w:val="00D60DC5"/>
    <w:rsid w:val="00D61244"/>
    <w:rsid w:val="00D61C1A"/>
    <w:rsid w:val="00D621FC"/>
    <w:rsid w:val="00D62A57"/>
    <w:rsid w:val="00D62C44"/>
    <w:rsid w:val="00D62D71"/>
    <w:rsid w:val="00D65878"/>
    <w:rsid w:val="00D6602F"/>
    <w:rsid w:val="00D670AD"/>
    <w:rsid w:val="00D670E4"/>
    <w:rsid w:val="00D67F4B"/>
    <w:rsid w:val="00D70953"/>
    <w:rsid w:val="00D70AE6"/>
    <w:rsid w:val="00D71284"/>
    <w:rsid w:val="00D71801"/>
    <w:rsid w:val="00D72AAE"/>
    <w:rsid w:val="00D73921"/>
    <w:rsid w:val="00D756EE"/>
    <w:rsid w:val="00D819F3"/>
    <w:rsid w:val="00D82012"/>
    <w:rsid w:val="00D82760"/>
    <w:rsid w:val="00D83B8C"/>
    <w:rsid w:val="00D84914"/>
    <w:rsid w:val="00D91DDB"/>
    <w:rsid w:val="00D91EBF"/>
    <w:rsid w:val="00D92583"/>
    <w:rsid w:val="00D93C39"/>
    <w:rsid w:val="00D94569"/>
    <w:rsid w:val="00D949F4"/>
    <w:rsid w:val="00D956CE"/>
    <w:rsid w:val="00D96CAB"/>
    <w:rsid w:val="00D974BF"/>
    <w:rsid w:val="00D9783C"/>
    <w:rsid w:val="00DA0F81"/>
    <w:rsid w:val="00DA212E"/>
    <w:rsid w:val="00DA21E2"/>
    <w:rsid w:val="00DA2259"/>
    <w:rsid w:val="00DA2631"/>
    <w:rsid w:val="00DA27B4"/>
    <w:rsid w:val="00DA2872"/>
    <w:rsid w:val="00DA6856"/>
    <w:rsid w:val="00DA7087"/>
    <w:rsid w:val="00DA7497"/>
    <w:rsid w:val="00DB10A7"/>
    <w:rsid w:val="00DB2300"/>
    <w:rsid w:val="00DB60EC"/>
    <w:rsid w:val="00DB7EAE"/>
    <w:rsid w:val="00DC09E1"/>
    <w:rsid w:val="00DC0D46"/>
    <w:rsid w:val="00DC4AA0"/>
    <w:rsid w:val="00DC6829"/>
    <w:rsid w:val="00DD0CA6"/>
    <w:rsid w:val="00DD257D"/>
    <w:rsid w:val="00DD2FA3"/>
    <w:rsid w:val="00DD3554"/>
    <w:rsid w:val="00DD6F97"/>
    <w:rsid w:val="00DD7B7C"/>
    <w:rsid w:val="00DE0865"/>
    <w:rsid w:val="00DE1D03"/>
    <w:rsid w:val="00DE21B1"/>
    <w:rsid w:val="00DE5917"/>
    <w:rsid w:val="00DE5CAC"/>
    <w:rsid w:val="00DE6223"/>
    <w:rsid w:val="00DE79A1"/>
    <w:rsid w:val="00DF09F2"/>
    <w:rsid w:val="00DF0A5D"/>
    <w:rsid w:val="00DF1072"/>
    <w:rsid w:val="00DF136A"/>
    <w:rsid w:val="00DF18EA"/>
    <w:rsid w:val="00DF1A42"/>
    <w:rsid w:val="00DF2E54"/>
    <w:rsid w:val="00DF467C"/>
    <w:rsid w:val="00DF4F0F"/>
    <w:rsid w:val="00DF54B2"/>
    <w:rsid w:val="00DF6AAB"/>
    <w:rsid w:val="00DF6F9B"/>
    <w:rsid w:val="00E00ABC"/>
    <w:rsid w:val="00E038A4"/>
    <w:rsid w:val="00E03BF0"/>
    <w:rsid w:val="00E06070"/>
    <w:rsid w:val="00E06140"/>
    <w:rsid w:val="00E07374"/>
    <w:rsid w:val="00E07E23"/>
    <w:rsid w:val="00E101A9"/>
    <w:rsid w:val="00E10FF3"/>
    <w:rsid w:val="00E13740"/>
    <w:rsid w:val="00E146E3"/>
    <w:rsid w:val="00E147C8"/>
    <w:rsid w:val="00E155B5"/>
    <w:rsid w:val="00E1613D"/>
    <w:rsid w:val="00E16447"/>
    <w:rsid w:val="00E166A2"/>
    <w:rsid w:val="00E172DB"/>
    <w:rsid w:val="00E173DC"/>
    <w:rsid w:val="00E17FF7"/>
    <w:rsid w:val="00E20541"/>
    <w:rsid w:val="00E20DE6"/>
    <w:rsid w:val="00E21FC6"/>
    <w:rsid w:val="00E22372"/>
    <w:rsid w:val="00E2499B"/>
    <w:rsid w:val="00E24EA0"/>
    <w:rsid w:val="00E27C9F"/>
    <w:rsid w:val="00E327E5"/>
    <w:rsid w:val="00E32E94"/>
    <w:rsid w:val="00E34166"/>
    <w:rsid w:val="00E34E03"/>
    <w:rsid w:val="00E34EE3"/>
    <w:rsid w:val="00E41D32"/>
    <w:rsid w:val="00E43255"/>
    <w:rsid w:val="00E43303"/>
    <w:rsid w:val="00E4434C"/>
    <w:rsid w:val="00E44D09"/>
    <w:rsid w:val="00E4540A"/>
    <w:rsid w:val="00E454A4"/>
    <w:rsid w:val="00E456ED"/>
    <w:rsid w:val="00E514FD"/>
    <w:rsid w:val="00E5150F"/>
    <w:rsid w:val="00E53579"/>
    <w:rsid w:val="00E53A04"/>
    <w:rsid w:val="00E54015"/>
    <w:rsid w:val="00E54885"/>
    <w:rsid w:val="00E54FDA"/>
    <w:rsid w:val="00E569C9"/>
    <w:rsid w:val="00E57723"/>
    <w:rsid w:val="00E61883"/>
    <w:rsid w:val="00E61D11"/>
    <w:rsid w:val="00E62981"/>
    <w:rsid w:val="00E64FE2"/>
    <w:rsid w:val="00E6554B"/>
    <w:rsid w:val="00E708B6"/>
    <w:rsid w:val="00E7126E"/>
    <w:rsid w:val="00E73528"/>
    <w:rsid w:val="00E7385B"/>
    <w:rsid w:val="00E74FF2"/>
    <w:rsid w:val="00E76B1A"/>
    <w:rsid w:val="00E7762B"/>
    <w:rsid w:val="00E77749"/>
    <w:rsid w:val="00E77831"/>
    <w:rsid w:val="00E81884"/>
    <w:rsid w:val="00E81905"/>
    <w:rsid w:val="00E836BE"/>
    <w:rsid w:val="00E83BE1"/>
    <w:rsid w:val="00E855C8"/>
    <w:rsid w:val="00E858B1"/>
    <w:rsid w:val="00E858FC"/>
    <w:rsid w:val="00E862F7"/>
    <w:rsid w:val="00E921C3"/>
    <w:rsid w:val="00E9276D"/>
    <w:rsid w:val="00E928DC"/>
    <w:rsid w:val="00E9361D"/>
    <w:rsid w:val="00E9406B"/>
    <w:rsid w:val="00E97BDD"/>
    <w:rsid w:val="00EA02BF"/>
    <w:rsid w:val="00EA1759"/>
    <w:rsid w:val="00EA2E20"/>
    <w:rsid w:val="00EA4BE3"/>
    <w:rsid w:val="00EA5A9E"/>
    <w:rsid w:val="00EB0E45"/>
    <w:rsid w:val="00EB1925"/>
    <w:rsid w:val="00EB1E48"/>
    <w:rsid w:val="00EB42E0"/>
    <w:rsid w:val="00EB4E2B"/>
    <w:rsid w:val="00EB5334"/>
    <w:rsid w:val="00EC01DF"/>
    <w:rsid w:val="00EC0C0A"/>
    <w:rsid w:val="00EC0CA6"/>
    <w:rsid w:val="00EC0D59"/>
    <w:rsid w:val="00EC2944"/>
    <w:rsid w:val="00EC2E84"/>
    <w:rsid w:val="00EC31AE"/>
    <w:rsid w:val="00EC3682"/>
    <w:rsid w:val="00EC6576"/>
    <w:rsid w:val="00ED093C"/>
    <w:rsid w:val="00ED09EC"/>
    <w:rsid w:val="00ED0B46"/>
    <w:rsid w:val="00ED2078"/>
    <w:rsid w:val="00ED2788"/>
    <w:rsid w:val="00ED2CC7"/>
    <w:rsid w:val="00ED53DD"/>
    <w:rsid w:val="00ED56AB"/>
    <w:rsid w:val="00ED5FA5"/>
    <w:rsid w:val="00ED6165"/>
    <w:rsid w:val="00ED7271"/>
    <w:rsid w:val="00ED7799"/>
    <w:rsid w:val="00ED7B88"/>
    <w:rsid w:val="00EE23AA"/>
    <w:rsid w:val="00EE2DCC"/>
    <w:rsid w:val="00EE37B7"/>
    <w:rsid w:val="00EE3DFD"/>
    <w:rsid w:val="00EE55C3"/>
    <w:rsid w:val="00EE696B"/>
    <w:rsid w:val="00EE6D26"/>
    <w:rsid w:val="00EE780F"/>
    <w:rsid w:val="00EE7A6A"/>
    <w:rsid w:val="00EF06C6"/>
    <w:rsid w:val="00EF0EE7"/>
    <w:rsid w:val="00EF28E5"/>
    <w:rsid w:val="00EF31B7"/>
    <w:rsid w:val="00EF57A8"/>
    <w:rsid w:val="00EF70AF"/>
    <w:rsid w:val="00EF7B66"/>
    <w:rsid w:val="00F00701"/>
    <w:rsid w:val="00F00B0B"/>
    <w:rsid w:val="00F0139C"/>
    <w:rsid w:val="00F0172B"/>
    <w:rsid w:val="00F02579"/>
    <w:rsid w:val="00F04108"/>
    <w:rsid w:val="00F04FD2"/>
    <w:rsid w:val="00F0601B"/>
    <w:rsid w:val="00F061F3"/>
    <w:rsid w:val="00F074EE"/>
    <w:rsid w:val="00F1063B"/>
    <w:rsid w:val="00F10D10"/>
    <w:rsid w:val="00F11A46"/>
    <w:rsid w:val="00F14C96"/>
    <w:rsid w:val="00F174C0"/>
    <w:rsid w:val="00F20636"/>
    <w:rsid w:val="00F22E00"/>
    <w:rsid w:val="00F2721E"/>
    <w:rsid w:val="00F2759D"/>
    <w:rsid w:val="00F300D2"/>
    <w:rsid w:val="00F30574"/>
    <w:rsid w:val="00F32646"/>
    <w:rsid w:val="00F32F9B"/>
    <w:rsid w:val="00F34E50"/>
    <w:rsid w:val="00F37471"/>
    <w:rsid w:val="00F3780E"/>
    <w:rsid w:val="00F401B7"/>
    <w:rsid w:val="00F4409A"/>
    <w:rsid w:val="00F45B42"/>
    <w:rsid w:val="00F4640A"/>
    <w:rsid w:val="00F4699E"/>
    <w:rsid w:val="00F47DEB"/>
    <w:rsid w:val="00F51ECD"/>
    <w:rsid w:val="00F532D1"/>
    <w:rsid w:val="00F5353C"/>
    <w:rsid w:val="00F53ABE"/>
    <w:rsid w:val="00F53F2E"/>
    <w:rsid w:val="00F53F91"/>
    <w:rsid w:val="00F60411"/>
    <w:rsid w:val="00F619E3"/>
    <w:rsid w:val="00F631BC"/>
    <w:rsid w:val="00F634D5"/>
    <w:rsid w:val="00F64A3F"/>
    <w:rsid w:val="00F6544A"/>
    <w:rsid w:val="00F66A7B"/>
    <w:rsid w:val="00F67AEF"/>
    <w:rsid w:val="00F67BD1"/>
    <w:rsid w:val="00F67C0A"/>
    <w:rsid w:val="00F70946"/>
    <w:rsid w:val="00F71544"/>
    <w:rsid w:val="00F71678"/>
    <w:rsid w:val="00F71A1E"/>
    <w:rsid w:val="00F725E2"/>
    <w:rsid w:val="00F73B00"/>
    <w:rsid w:val="00F74340"/>
    <w:rsid w:val="00F748AA"/>
    <w:rsid w:val="00F74D7D"/>
    <w:rsid w:val="00F75798"/>
    <w:rsid w:val="00F75951"/>
    <w:rsid w:val="00F82386"/>
    <w:rsid w:val="00F82F3B"/>
    <w:rsid w:val="00F83881"/>
    <w:rsid w:val="00F838AE"/>
    <w:rsid w:val="00F839D0"/>
    <w:rsid w:val="00F8407F"/>
    <w:rsid w:val="00F840EE"/>
    <w:rsid w:val="00F8471C"/>
    <w:rsid w:val="00F9283E"/>
    <w:rsid w:val="00F92BF5"/>
    <w:rsid w:val="00F94338"/>
    <w:rsid w:val="00F94483"/>
    <w:rsid w:val="00F96214"/>
    <w:rsid w:val="00FA33C9"/>
    <w:rsid w:val="00FA36FA"/>
    <w:rsid w:val="00FA5DAD"/>
    <w:rsid w:val="00FA6377"/>
    <w:rsid w:val="00FA7A42"/>
    <w:rsid w:val="00FB0E18"/>
    <w:rsid w:val="00FB2DB7"/>
    <w:rsid w:val="00FB48D2"/>
    <w:rsid w:val="00FB612B"/>
    <w:rsid w:val="00FB6401"/>
    <w:rsid w:val="00FB76B8"/>
    <w:rsid w:val="00FB7774"/>
    <w:rsid w:val="00FB7CE2"/>
    <w:rsid w:val="00FC1AA1"/>
    <w:rsid w:val="00FC1D9C"/>
    <w:rsid w:val="00FC4034"/>
    <w:rsid w:val="00FC51E1"/>
    <w:rsid w:val="00FC610F"/>
    <w:rsid w:val="00FC705C"/>
    <w:rsid w:val="00FC7911"/>
    <w:rsid w:val="00FD0299"/>
    <w:rsid w:val="00FD0CA0"/>
    <w:rsid w:val="00FD13BA"/>
    <w:rsid w:val="00FD1ACA"/>
    <w:rsid w:val="00FD4941"/>
    <w:rsid w:val="00FD4BEE"/>
    <w:rsid w:val="00FD4EE3"/>
    <w:rsid w:val="00FD65AA"/>
    <w:rsid w:val="00FD6A7B"/>
    <w:rsid w:val="00FD6F71"/>
    <w:rsid w:val="00FD77FA"/>
    <w:rsid w:val="00FE12F6"/>
    <w:rsid w:val="00FE4498"/>
    <w:rsid w:val="00FE59FA"/>
    <w:rsid w:val="00FE7807"/>
    <w:rsid w:val="00FF1A89"/>
    <w:rsid w:val="00FF3715"/>
    <w:rsid w:val="00FF3EC6"/>
    <w:rsid w:val="00FF4AF0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15B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55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34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616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8238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8238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55A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7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18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3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355A0"/>
    <w:rPr>
      <w:rFonts w:cs="Times New Roman"/>
    </w:rPr>
  </w:style>
  <w:style w:type="paragraph" w:styleId="a7">
    <w:name w:val="footer"/>
    <w:basedOn w:val="a"/>
    <w:link w:val="a8"/>
    <w:uiPriority w:val="99"/>
    <w:rsid w:val="00A3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355A0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A355A0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A83A8A"/>
    <w:pPr>
      <w:tabs>
        <w:tab w:val="left" w:pos="660"/>
        <w:tab w:val="right" w:leader="dot" w:pos="9771"/>
      </w:tabs>
      <w:spacing w:after="0"/>
      <w:ind w:left="220"/>
    </w:pPr>
    <w:rPr>
      <w:rFonts w:ascii="Times New Roman" w:hAnsi="Times New Roman"/>
      <w:smallCaps/>
      <w:noProof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461670"/>
    <w:pPr>
      <w:tabs>
        <w:tab w:val="right" w:leader="dot" w:pos="9771"/>
      </w:tabs>
      <w:spacing w:after="0"/>
      <w:ind w:firstLine="284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A355A0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rsid w:val="00A355A0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rsid w:val="00A355A0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A355A0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rsid w:val="00A355A0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A355A0"/>
    <w:pPr>
      <w:spacing w:after="0"/>
      <w:ind w:left="1760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99"/>
    <w:qFormat/>
    <w:rsid w:val="00E858F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E858F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1F3663"/>
    <w:pPr>
      <w:ind w:left="720"/>
      <w:contextualSpacing/>
    </w:pPr>
  </w:style>
  <w:style w:type="paragraph" w:styleId="ac">
    <w:name w:val="TOC Heading"/>
    <w:basedOn w:val="1"/>
    <w:next w:val="a"/>
    <w:uiPriority w:val="39"/>
    <w:qFormat/>
    <w:rsid w:val="00AC0DD1"/>
    <w:pPr>
      <w:outlineLvl w:val="9"/>
    </w:pPr>
    <w:rPr>
      <w:lang w:eastAsia="ru-RU"/>
    </w:rPr>
  </w:style>
  <w:style w:type="character" w:styleId="ad">
    <w:name w:val="Hyperlink"/>
    <w:uiPriority w:val="99"/>
    <w:rsid w:val="00AC0DD1"/>
    <w:rPr>
      <w:rFonts w:cs="Times New Roman"/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rsid w:val="00600E9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600E95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600E95"/>
    <w:rPr>
      <w:rFonts w:cs="Times New Roman"/>
      <w:vertAlign w:val="superscript"/>
    </w:rPr>
  </w:style>
  <w:style w:type="paragraph" w:styleId="af1">
    <w:name w:val="No Spacing"/>
    <w:basedOn w:val="a"/>
    <w:uiPriority w:val="99"/>
    <w:qFormat/>
    <w:rsid w:val="00766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99"/>
    <w:qFormat/>
    <w:rsid w:val="00766C7B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DD7B7C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DD7B7C"/>
    <w:rPr>
      <w:lang w:eastAsia="en-US"/>
    </w:rPr>
  </w:style>
  <w:style w:type="character" w:styleId="af5">
    <w:name w:val="endnote reference"/>
    <w:uiPriority w:val="99"/>
    <w:semiHidden/>
    <w:unhideWhenUsed/>
    <w:rsid w:val="00DD7B7C"/>
    <w:rPr>
      <w:vertAlign w:val="superscript"/>
    </w:rPr>
  </w:style>
  <w:style w:type="character" w:styleId="af6">
    <w:name w:val="Emphasis"/>
    <w:qFormat/>
    <w:locked/>
    <w:rsid w:val="003864A8"/>
    <w:rPr>
      <w:i/>
      <w:iCs/>
    </w:rPr>
  </w:style>
  <w:style w:type="paragraph" w:customStyle="1" w:styleId="ConsPlusNonformat">
    <w:name w:val="ConsPlusNonformat"/>
    <w:rsid w:val="00D161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7">
    <w:name w:val="Table Grid"/>
    <w:basedOn w:val="a1"/>
    <w:uiPriority w:val="59"/>
    <w:locked/>
    <w:rsid w:val="004023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2909F619802848F09E01365C32F34654">
    <w:name w:val="2909F619802848F09E01365C32F34654"/>
    <w:rsid w:val="0049415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2">
    <w:name w:val="Сетка таблицы1"/>
    <w:basedOn w:val="a1"/>
    <w:next w:val="af7"/>
    <w:uiPriority w:val="59"/>
    <w:locked/>
    <w:rsid w:val="009B3D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6167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customStyle="1" w:styleId="22">
    <w:name w:val="Сетка таблицы2"/>
    <w:basedOn w:val="a1"/>
    <w:next w:val="af7"/>
    <w:uiPriority w:val="59"/>
    <w:locked/>
    <w:rsid w:val="00D42D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7"/>
    <w:uiPriority w:val="59"/>
    <w:rsid w:val="00D42D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8238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82380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15B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55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34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616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8238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8238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55A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7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18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3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355A0"/>
    <w:rPr>
      <w:rFonts w:cs="Times New Roman"/>
    </w:rPr>
  </w:style>
  <w:style w:type="paragraph" w:styleId="a7">
    <w:name w:val="footer"/>
    <w:basedOn w:val="a"/>
    <w:link w:val="a8"/>
    <w:uiPriority w:val="99"/>
    <w:rsid w:val="00A3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355A0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A355A0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A83A8A"/>
    <w:pPr>
      <w:tabs>
        <w:tab w:val="left" w:pos="660"/>
        <w:tab w:val="right" w:leader="dot" w:pos="9771"/>
      </w:tabs>
      <w:spacing w:after="0"/>
      <w:ind w:left="220"/>
    </w:pPr>
    <w:rPr>
      <w:rFonts w:ascii="Times New Roman" w:hAnsi="Times New Roman"/>
      <w:smallCaps/>
      <w:noProof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461670"/>
    <w:pPr>
      <w:tabs>
        <w:tab w:val="right" w:leader="dot" w:pos="9771"/>
      </w:tabs>
      <w:spacing w:after="0"/>
      <w:ind w:firstLine="284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A355A0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rsid w:val="00A355A0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rsid w:val="00A355A0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A355A0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rsid w:val="00A355A0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A355A0"/>
    <w:pPr>
      <w:spacing w:after="0"/>
      <w:ind w:left="1760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99"/>
    <w:qFormat/>
    <w:rsid w:val="00E858F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E858F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1F3663"/>
    <w:pPr>
      <w:ind w:left="720"/>
      <w:contextualSpacing/>
    </w:pPr>
  </w:style>
  <w:style w:type="paragraph" w:styleId="ac">
    <w:name w:val="TOC Heading"/>
    <w:basedOn w:val="1"/>
    <w:next w:val="a"/>
    <w:uiPriority w:val="39"/>
    <w:qFormat/>
    <w:rsid w:val="00AC0DD1"/>
    <w:pPr>
      <w:outlineLvl w:val="9"/>
    </w:pPr>
    <w:rPr>
      <w:lang w:eastAsia="ru-RU"/>
    </w:rPr>
  </w:style>
  <w:style w:type="character" w:styleId="ad">
    <w:name w:val="Hyperlink"/>
    <w:uiPriority w:val="99"/>
    <w:rsid w:val="00AC0DD1"/>
    <w:rPr>
      <w:rFonts w:cs="Times New Roman"/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rsid w:val="00600E9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600E95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600E95"/>
    <w:rPr>
      <w:rFonts w:cs="Times New Roman"/>
      <w:vertAlign w:val="superscript"/>
    </w:rPr>
  </w:style>
  <w:style w:type="paragraph" w:styleId="af1">
    <w:name w:val="No Spacing"/>
    <w:basedOn w:val="a"/>
    <w:uiPriority w:val="99"/>
    <w:qFormat/>
    <w:rsid w:val="00766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99"/>
    <w:qFormat/>
    <w:rsid w:val="00766C7B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DD7B7C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DD7B7C"/>
    <w:rPr>
      <w:lang w:eastAsia="en-US"/>
    </w:rPr>
  </w:style>
  <w:style w:type="character" w:styleId="af5">
    <w:name w:val="endnote reference"/>
    <w:uiPriority w:val="99"/>
    <w:semiHidden/>
    <w:unhideWhenUsed/>
    <w:rsid w:val="00DD7B7C"/>
    <w:rPr>
      <w:vertAlign w:val="superscript"/>
    </w:rPr>
  </w:style>
  <w:style w:type="character" w:styleId="af6">
    <w:name w:val="Emphasis"/>
    <w:qFormat/>
    <w:locked/>
    <w:rsid w:val="003864A8"/>
    <w:rPr>
      <w:i/>
      <w:iCs/>
    </w:rPr>
  </w:style>
  <w:style w:type="paragraph" w:customStyle="1" w:styleId="ConsPlusNonformat">
    <w:name w:val="ConsPlusNonformat"/>
    <w:rsid w:val="00D161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7">
    <w:name w:val="Table Grid"/>
    <w:basedOn w:val="a1"/>
    <w:uiPriority w:val="59"/>
    <w:locked/>
    <w:rsid w:val="004023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2909F619802848F09E01365C32F34654">
    <w:name w:val="2909F619802848F09E01365C32F34654"/>
    <w:rsid w:val="0049415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2">
    <w:name w:val="Сетка таблицы1"/>
    <w:basedOn w:val="a1"/>
    <w:next w:val="af7"/>
    <w:uiPriority w:val="59"/>
    <w:locked/>
    <w:rsid w:val="009B3D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6167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customStyle="1" w:styleId="22">
    <w:name w:val="Сетка таблицы2"/>
    <w:basedOn w:val="a1"/>
    <w:next w:val="af7"/>
    <w:uiPriority w:val="59"/>
    <w:locked/>
    <w:rsid w:val="00D42D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7"/>
    <w:uiPriority w:val="59"/>
    <w:rsid w:val="00D42D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8238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82380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3BC1-4767-4D0C-A94C-C7EF9A88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</dc:creator>
  <cp:lastModifiedBy>User</cp:lastModifiedBy>
  <cp:revision>7</cp:revision>
  <cp:lastPrinted>2017-09-25T22:39:00Z</cp:lastPrinted>
  <dcterms:created xsi:type="dcterms:W3CDTF">2017-10-24T02:34:00Z</dcterms:created>
  <dcterms:modified xsi:type="dcterms:W3CDTF">2017-10-24T05:05:00Z</dcterms:modified>
</cp:coreProperties>
</file>