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7D" w:rsidRPr="007E3064" w:rsidRDefault="0034487D" w:rsidP="007E3064">
      <w:pPr>
        <w:pStyle w:val="a3"/>
      </w:pPr>
      <w:r w:rsidRPr="007E3064">
        <w:t xml:space="preserve">КОНТРОЛЬНО-СЧЕТНАЯ ПАЛАТА </w:t>
      </w:r>
      <w:r w:rsidR="007E3064">
        <w:t>ЛЕСОЗАВОДСКОГО ГОРОДСКОГО ОКРУГА</w:t>
      </w:r>
      <w:r w:rsidRPr="007E3064">
        <w:t xml:space="preserve"> </w:t>
      </w:r>
    </w:p>
    <w:p w:rsidR="0034487D" w:rsidRPr="007E3064" w:rsidRDefault="0034487D" w:rsidP="007E3064">
      <w:pPr>
        <w:pStyle w:val="a3"/>
      </w:pPr>
    </w:p>
    <w:p w:rsidR="0034487D" w:rsidRPr="007E3064" w:rsidRDefault="0034487D" w:rsidP="007E3064">
      <w:pPr>
        <w:pStyle w:val="a3"/>
      </w:pPr>
    </w:p>
    <w:p w:rsidR="007E3064" w:rsidRDefault="007E3064" w:rsidP="007E3064">
      <w:pPr>
        <w:pStyle w:val="a3"/>
        <w:jc w:val="center"/>
      </w:pPr>
    </w:p>
    <w:p w:rsidR="007E3064" w:rsidRDefault="007E3064" w:rsidP="007E3064">
      <w:pPr>
        <w:pStyle w:val="a3"/>
        <w:jc w:val="center"/>
      </w:pPr>
    </w:p>
    <w:p w:rsidR="007E3064" w:rsidRDefault="007E3064" w:rsidP="007E3064">
      <w:pPr>
        <w:pStyle w:val="a3"/>
        <w:jc w:val="center"/>
      </w:pPr>
    </w:p>
    <w:p w:rsidR="007E3064" w:rsidRDefault="007E3064" w:rsidP="007E3064">
      <w:pPr>
        <w:pStyle w:val="a3"/>
        <w:jc w:val="center"/>
      </w:pPr>
    </w:p>
    <w:p w:rsidR="007E3064" w:rsidRDefault="007E3064" w:rsidP="007E3064">
      <w:pPr>
        <w:pStyle w:val="a3"/>
        <w:jc w:val="center"/>
      </w:pPr>
    </w:p>
    <w:p w:rsidR="007E3064" w:rsidRDefault="007E3064" w:rsidP="007E3064">
      <w:pPr>
        <w:pStyle w:val="a3"/>
        <w:jc w:val="center"/>
      </w:pPr>
    </w:p>
    <w:p w:rsidR="007E3064" w:rsidRDefault="007E3064" w:rsidP="007E3064">
      <w:pPr>
        <w:pStyle w:val="a3"/>
        <w:jc w:val="center"/>
      </w:pPr>
    </w:p>
    <w:p w:rsidR="0034487D" w:rsidRDefault="0034487D" w:rsidP="007E3064">
      <w:pPr>
        <w:pStyle w:val="a3"/>
        <w:jc w:val="center"/>
      </w:pPr>
      <w:r w:rsidRPr="007E3064">
        <w:t>СТАНДАРТ ОРГАНИЗАЦИИ ДЕЯТЕЛЬНОСТИ</w:t>
      </w:r>
    </w:p>
    <w:p w:rsidR="00BC500C" w:rsidRPr="007E3064" w:rsidRDefault="00BC500C" w:rsidP="007E3064">
      <w:pPr>
        <w:pStyle w:val="a3"/>
        <w:jc w:val="center"/>
      </w:pPr>
    </w:p>
    <w:p w:rsidR="0034487D" w:rsidRPr="007E3064" w:rsidRDefault="00F878EC" w:rsidP="007E3064">
      <w:pPr>
        <w:pStyle w:val="a3"/>
        <w:jc w:val="center"/>
      </w:pPr>
      <w:r>
        <w:t>СОД</w:t>
      </w:r>
      <w:r w:rsidR="0041152F">
        <w:t xml:space="preserve">-2  </w:t>
      </w:r>
      <w:r>
        <w:t xml:space="preserve">  </w:t>
      </w:r>
      <w:r w:rsidR="0034487D" w:rsidRPr="007E3064">
        <w:t>«</w:t>
      </w:r>
      <w:r w:rsidR="0041152F">
        <w:t>Порядок о</w:t>
      </w:r>
      <w:r w:rsidR="0034487D" w:rsidRPr="007E3064">
        <w:t>рганизаци</w:t>
      </w:r>
      <w:r w:rsidR="0041152F">
        <w:t>и</w:t>
      </w:r>
      <w:r w:rsidR="0034487D" w:rsidRPr="007E3064">
        <w:t xml:space="preserve"> методологического обеспечения</w:t>
      </w:r>
      <w:r w:rsidR="000D610D">
        <w:t xml:space="preserve"> </w:t>
      </w:r>
      <w:r w:rsidR="0034487D" w:rsidRPr="007E3064">
        <w:t>деятельности</w:t>
      </w:r>
    </w:p>
    <w:p w:rsidR="0034487D" w:rsidRPr="007E3064" w:rsidRDefault="0034487D" w:rsidP="007E3064">
      <w:pPr>
        <w:pStyle w:val="a3"/>
        <w:jc w:val="center"/>
      </w:pPr>
      <w:r w:rsidRPr="007E3064">
        <w:t xml:space="preserve">Контрольно – счетной палаты </w:t>
      </w:r>
      <w:r w:rsidR="00E85398" w:rsidRPr="007E3064">
        <w:t>Лесозаводского городского округа</w:t>
      </w:r>
      <w:r w:rsidRPr="007E3064">
        <w:t>»</w:t>
      </w:r>
    </w:p>
    <w:p w:rsidR="0034487D" w:rsidRPr="007E3064" w:rsidRDefault="0034487D" w:rsidP="007E3064">
      <w:pPr>
        <w:pStyle w:val="a3"/>
        <w:jc w:val="center"/>
      </w:pPr>
    </w:p>
    <w:p w:rsidR="0034487D" w:rsidRPr="007E3064" w:rsidRDefault="0034487D" w:rsidP="007E3064">
      <w:pPr>
        <w:pStyle w:val="a3"/>
        <w:jc w:val="center"/>
        <w:rPr>
          <w:b w:val="0"/>
        </w:rPr>
      </w:pPr>
      <w:r w:rsidRPr="007E3064">
        <w:rPr>
          <w:b w:val="0"/>
        </w:rPr>
        <w:t xml:space="preserve">(утвержден </w:t>
      </w:r>
      <w:r w:rsidR="00E85398" w:rsidRPr="007E3064">
        <w:rPr>
          <w:b w:val="0"/>
        </w:rPr>
        <w:t>распоряжением</w:t>
      </w:r>
      <w:r w:rsidRPr="007E3064">
        <w:rPr>
          <w:b w:val="0"/>
        </w:rPr>
        <w:t xml:space="preserve"> Контрольно-счетной палаты </w:t>
      </w:r>
      <w:r w:rsidR="00E85398" w:rsidRPr="007E3064">
        <w:rPr>
          <w:b w:val="0"/>
        </w:rPr>
        <w:t xml:space="preserve">Лесозаводского городского округа </w:t>
      </w:r>
      <w:r w:rsidRPr="007E3064">
        <w:rPr>
          <w:b w:val="0"/>
        </w:rPr>
        <w:t xml:space="preserve">от </w:t>
      </w:r>
      <w:r w:rsidR="007E3064">
        <w:rPr>
          <w:b w:val="0"/>
        </w:rPr>
        <w:t xml:space="preserve"> </w:t>
      </w:r>
      <w:r w:rsidRPr="00DA5B55">
        <w:rPr>
          <w:b w:val="0"/>
        </w:rPr>
        <w:t xml:space="preserve"> </w:t>
      </w:r>
      <w:r w:rsidR="00DA5B55" w:rsidRPr="00DA5B55">
        <w:rPr>
          <w:b w:val="0"/>
        </w:rPr>
        <w:t xml:space="preserve">05 </w:t>
      </w:r>
      <w:r w:rsidRPr="00DA5B55">
        <w:rPr>
          <w:b w:val="0"/>
        </w:rPr>
        <w:t>ию</w:t>
      </w:r>
      <w:r w:rsidR="007E3064" w:rsidRPr="00DA5B55">
        <w:rPr>
          <w:b w:val="0"/>
        </w:rPr>
        <w:t>н</w:t>
      </w:r>
      <w:r w:rsidRPr="00DA5B55">
        <w:rPr>
          <w:b w:val="0"/>
        </w:rPr>
        <w:t>я 201</w:t>
      </w:r>
      <w:r w:rsidR="007E3064" w:rsidRPr="00DA5B55">
        <w:rPr>
          <w:b w:val="0"/>
        </w:rPr>
        <w:t>5</w:t>
      </w:r>
      <w:r w:rsidRPr="00DA5B55">
        <w:rPr>
          <w:b w:val="0"/>
        </w:rPr>
        <w:t xml:space="preserve"> года</w:t>
      </w:r>
      <w:r w:rsidRPr="007E3064">
        <w:rPr>
          <w:b w:val="0"/>
        </w:rPr>
        <w:t xml:space="preserve"> № </w:t>
      </w:r>
      <w:r w:rsidR="007E3064">
        <w:rPr>
          <w:b w:val="0"/>
        </w:rPr>
        <w:t>14-р)</w:t>
      </w:r>
      <w:r w:rsidR="00E85398" w:rsidRPr="007E3064">
        <w:rPr>
          <w:b w:val="0"/>
        </w:rPr>
        <w:t>.</w:t>
      </w: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</w:pPr>
    </w:p>
    <w:p w:rsidR="009D30AE" w:rsidRDefault="009D30AE" w:rsidP="007E3064">
      <w:pPr>
        <w:pStyle w:val="a3"/>
        <w:jc w:val="center"/>
        <w:rPr>
          <w:b w:val="0"/>
        </w:rPr>
      </w:pPr>
    </w:p>
    <w:p w:rsidR="009D30AE" w:rsidRDefault="009D30AE" w:rsidP="007E3064">
      <w:pPr>
        <w:pStyle w:val="a3"/>
        <w:jc w:val="center"/>
        <w:rPr>
          <w:b w:val="0"/>
        </w:rPr>
      </w:pPr>
    </w:p>
    <w:p w:rsidR="00DA5B55" w:rsidRDefault="00DA5B55" w:rsidP="007E3064">
      <w:pPr>
        <w:pStyle w:val="a3"/>
        <w:jc w:val="center"/>
        <w:rPr>
          <w:b w:val="0"/>
        </w:rPr>
      </w:pPr>
    </w:p>
    <w:p w:rsidR="00DA5B55" w:rsidRDefault="00DA5B55" w:rsidP="007E3064">
      <w:pPr>
        <w:pStyle w:val="a3"/>
        <w:jc w:val="center"/>
        <w:rPr>
          <w:b w:val="0"/>
        </w:rPr>
      </w:pPr>
    </w:p>
    <w:p w:rsidR="00DA5B55" w:rsidRDefault="00DA5B55" w:rsidP="007E3064">
      <w:pPr>
        <w:pStyle w:val="a3"/>
        <w:jc w:val="center"/>
        <w:rPr>
          <w:b w:val="0"/>
        </w:rPr>
      </w:pPr>
    </w:p>
    <w:p w:rsidR="00DA5B55" w:rsidRDefault="00DA5B55" w:rsidP="007E3064">
      <w:pPr>
        <w:pStyle w:val="a3"/>
        <w:jc w:val="center"/>
        <w:rPr>
          <w:b w:val="0"/>
        </w:rPr>
      </w:pPr>
    </w:p>
    <w:p w:rsidR="00DA5B55" w:rsidRDefault="00DA5B55" w:rsidP="007E3064">
      <w:pPr>
        <w:pStyle w:val="a3"/>
        <w:jc w:val="center"/>
        <w:rPr>
          <w:b w:val="0"/>
        </w:rPr>
      </w:pPr>
    </w:p>
    <w:p w:rsidR="009D30AE" w:rsidRPr="009D30AE" w:rsidRDefault="009D30AE" w:rsidP="007E3064">
      <w:pPr>
        <w:pStyle w:val="a3"/>
        <w:jc w:val="center"/>
        <w:rPr>
          <w:b w:val="0"/>
        </w:rPr>
      </w:pPr>
      <w:r w:rsidRPr="009D30AE">
        <w:rPr>
          <w:b w:val="0"/>
        </w:rPr>
        <w:t>Лесозаводск</w:t>
      </w:r>
    </w:p>
    <w:p w:rsidR="0034487D" w:rsidRPr="007E3064" w:rsidRDefault="009D30AE" w:rsidP="007E3064">
      <w:pPr>
        <w:pStyle w:val="a3"/>
        <w:jc w:val="center"/>
      </w:pPr>
      <w:r w:rsidRPr="009D30AE">
        <w:rPr>
          <w:b w:val="0"/>
        </w:rPr>
        <w:t>2015</w:t>
      </w:r>
      <w:r w:rsidR="0034487D" w:rsidRPr="007E3064">
        <w:br w:type="page"/>
      </w:r>
    </w:p>
    <w:p w:rsidR="0034487D" w:rsidRPr="007E3064" w:rsidRDefault="0034487D" w:rsidP="007E3064">
      <w:pPr>
        <w:pStyle w:val="a3"/>
      </w:pPr>
      <w:r w:rsidRPr="007E3064">
        <w:lastRenderedPageBreak/>
        <w:t xml:space="preserve">2 </w:t>
      </w:r>
    </w:p>
    <w:p w:rsidR="0034487D" w:rsidRPr="00421120" w:rsidRDefault="0034487D" w:rsidP="009369C4">
      <w:pPr>
        <w:pStyle w:val="a3"/>
        <w:jc w:val="center"/>
      </w:pPr>
      <w:r w:rsidRPr="00421120">
        <w:t>Содержание</w:t>
      </w:r>
    </w:p>
    <w:p w:rsidR="0034487D" w:rsidRPr="007E3064" w:rsidRDefault="0034487D" w:rsidP="007E3064">
      <w:pPr>
        <w:pStyle w:val="a3"/>
        <w:rPr>
          <w:b w:val="0"/>
        </w:rPr>
      </w:pPr>
    </w:p>
    <w:p w:rsidR="0034487D" w:rsidRPr="007E3064" w:rsidRDefault="0034487D" w:rsidP="007E3064">
      <w:pPr>
        <w:pStyle w:val="a3"/>
        <w:rPr>
          <w:b w:val="0"/>
        </w:rPr>
      </w:pPr>
    </w:p>
    <w:p w:rsidR="0034487D" w:rsidRPr="007E3064" w:rsidRDefault="0034487D" w:rsidP="007E3064">
      <w:pPr>
        <w:pStyle w:val="a3"/>
        <w:rPr>
          <w:b w:val="0"/>
        </w:rPr>
      </w:pPr>
      <w:r w:rsidRPr="007E3064">
        <w:rPr>
          <w:b w:val="0"/>
        </w:rPr>
        <w:t xml:space="preserve">1. Общие положения </w:t>
      </w:r>
      <w:r w:rsidR="007E3064">
        <w:rPr>
          <w:b w:val="0"/>
        </w:rPr>
        <w:t>………………………………………………………………………</w:t>
      </w:r>
      <w:r w:rsidRPr="007E3064">
        <w:rPr>
          <w:b w:val="0"/>
        </w:rPr>
        <w:t xml:space="preserve">3 </w:t>
      </w:r>
    </w:p>
    <w:p w:rsidR="0034487D" w:rsidRPr="007E3064" w:rsidRDefault="0034487D" w:rsidP="007E3064">
      <w:pPr>
        <w:pStyle w:val="a3"/>
        <w:rPr>
          <w:b w:val="0"/>
        </w:rPr>
      </w:pPr>
    </w:p>
    <w:p w:rsidR="0034487D" w:rsidRPr="007E3064" w:rsidRDefault="0034487D" w:rsidP="007E3064">
      <w:pPr>
        <w:pStyle w:val="a3"/>
        <w:rPr>
          <w:b w:val="0"/>
        </w:rPr>
      </w:pPr>
      <w:r w:rsidRPr="007E3064">
        <w:rPr>
          <w:b w:val="0"/>
        </w:rPr>
        <w:t xml:space="preserve">2. </w:t>
      </w:r>
      <w:r w:rsidR="00431F5D" w:rsidRPr="00431F5D">
        <w:rPr>
          <w:b w:val="0"/>
        </w:rPr>
        <w:t>Требования к структуре и содержанию стандартов КСП</w:t>
      </w:r>
      <w:r w:rsidR="00431F5D">
        <w:rPr>
          <w:b w:val="0"/>
        </w:rPr>
        <w:t xml:space="preserve"> …………………………….4</w:t>
      </w:r>
    </w:p>
    <w:p w:rsidR="0034487D" w:rsidRPr="007E3064" w:rsidRDefault="0034487D" w:rsidP="007E3064">
      <w:pPr>
        <w:pStyle w:val="a3"/>
        <w:rPr>
          <w:b w:val="0"/>
        </w:rPr>
      </w:pPr>
    </w:p>
    <w:p w:rsidR="0034487D" w:rsidRPr="007E3064" w:rsidRDefault="0034487D" w:rsidP="00431F5D">
      <w:pPr>
        <w:pStyle w:val="a3"/>
        <w:rPr>
          <w:b w:val="0"/>
        </w:rPr>
      </w:pPr>
      <w:r w:rsidRPr="007E3064">
        <w:rPr>
          <w:b w:val="0"/>
        </w:rPr>
        <w:t xml:space="preserve">3. </w:t>
      </w:r>
      <w:r w:rsidR="00431F5D">
        <w:rPr>
          <w:b w:val="0"/>
        </w:rPr>
        <w:t>Порядок разработки стандартов КСП</w:t>
      </w:r>
      <w:r w:rsidR="007E3064">
        <w:rPr>
          <w:b w:val="0"/>
        </w:rPr>
        <w:t>………………………………………………….</w:t>
      </w:r>
      <w:r w:rsidRPr="007E3064">
        <w:rPr>
          <w:b w:val="0"/>
        </w:rPr>
        <w:t xml:space="preserve"> 5 </w:t>
      </w:r>
    </w:p>
    <w:p w:rsidR="0034487D" w:rsidRPr="007E3064" w:rsidRDefault="0034487D" w:rsidP="007E3064">
      <w:pPr>
        <w:pStyle w:val="a3"/>
        <w:rPr>
          <w:b w:val="0"/>
        </w:rPr>
      </w:pPr>
    </w:p>
    <w:p w:rsidR="0034487D" w:rsidRPr="007E3064" w:rsidRDefault="0034487D" w:rsidP="007E3064">
      <w:pPr>
        <w:pStyle w:val="a3"/>
        <w:rPr>
          <w:b w:val="0"/>
        </w:rPr>
      </w:pPr>
      <w:r w:rsidRPr="007E3064">
        <w:rPr>
          <w:b w:val="0"/>
        </w:rPr>
        <w:t xml:space="preserve">4. </w:t>
      </w:r>
      <w:r w:rsidR="00431F5D">
        <w:rPr>
          <w:b w:val="0"/>
        </w:rPr>
        <w:t>Введение в действие стандартов КСП</w:t>
      </w:r>
      <w:r w:rsidR="001414F5">
        <w:rPr>
          <w:b w:val="0"/>
        </w:rPr>
        <w:t>…</w:t>
      </w:r>
      <w:r w:rsidR="00431F5D">
        <w:rPr>
          <w:b w:val="0"/>
        </w:rPr>
        <w:t>………………………………………………</w:t>
      </w:r>
      <w:r w:rsidRPr="007E3064">
        <w:rPr>
          <w:b w:val="0"/>
        </w:rPr>
        <w:t xml:space="preserve"> </w:t>
      </w:r>
      <w:r w:rsidR="00431F5D">
        <w:rPr>
          <w:b w:val="0"/>
        </w:rPr>
        <w:t>6</w:t>
      </w:r>
      <w:r w:rsidRPr="007E3064">
        <w:rPr>
          <w:b w:val="0"/>
        </w:rPr>
        <w:t xml:space="preserve"> </w:t>
      </w:r>
    </w:p>
    <w:p w:rsidR="0034487D" w:rsidRPr="007E3064" w:rsidRDefault="0034487D" w:rsidP="007E3064">
      <w:pPr>
        <w:pStyle w:val="a3"/>
        <w:rPr>
          <w:b w:val="0"/>
        </w:rPr>
      </w:pPr>
    </w:p>
    <w:p w:rsidR="001414F5" w:rsidRDefault="0034487D" w:rsidP="00196438">
      <w:pPr>
        <w:pStyle w:val="a3"/>
        <w:spacing w:line="360" w:lineRule="auto"/>
        <w:rPr>
          <w:b w:val="0"/>
        </w:rPr>
      </w:pPr>
      <w:r w:rsidRPr="007E3064">
        <w:rPr>
          <w:b w:val="0"/>
        </w:rPr>
        <w:t xml:space="preserve">5. </w:t>
      </w:r>
      <w:r w:rsidR="001414F5">
        <w:rPr>
          <w:b w:val="0"/>
        </w:rPr>
        <w:t>А</w:t>
      </w:r>
      <w:r w:rsidR="001414F5" w:rsidRPr="008D0199">
        <w:rPr>
          <w:b w:val="0"/>
        </w:rPr>
        <w:t>ктуализация стандартов КСП и признание их утратившими силу</w:t>
      </w:r>
      <w:r w:rsidR="001414F5">
        <w:rPr>
          <w:b w:val="0"/>
        </w:rPr>
        <w:t>…………………</w:t>
      </w:r>
      <w:r w:rsidR="00431F5D">
        <w:rPr>
          <w:b w:val="0"/>
        </w:rPr>
        <w:t>6</w:t>
      </w:r>
    </w:p>
    <w:p w:rsidR="0034487D" w:rsidRDefault="00431F5D" w:rsidP="00196438">
      <w:pPr>
        <w:pStyle w:val="a3"/>
        <w:spacing w:line="360" w:lineRule="auto"/>
        <w:rPr>
          <w:b w:val="0"/>
        </w:rPr>
      </w:pPr>
      <w:r>
        <w:rPr>
          <w:b w:val="0"/>
        </w:rPr>
        <w:t>6</w:t>
      </w:r>
      <w:r w:rsidR="001414F5">
        <w:rPr>
          <w:b w:val="0"/>
        </w:rPr>
        <w:t xml:space="preserve">. </w:t>
      </w:r>
      <w:r w:rsidR="0034487D" w:rsidRPr="007E3064">
        <w:rPr>
          <w:b w:val="0"/>
        </w:rPr>
        <w:t>Заключительные положения</w:t>
      </w:r>
      <w:r w:rsidR="007E3064">
        <w:rPr>
          <w:b w:val="0"/>
        </w:rPr>
        <w:t>……………………………………………………………</w:t>
      </w:r>
      <w:r w:rsidR="0034487D" w:rsidRPr="007E3064">
        <w:rPr>
          <w:b w:val="0"/>
        </w:rPr>
        <w:t xml:space="preserve"> </w:t>
      </w:r>
      <w:r>
        <w:rPr>
          <w:b w:val="0"/>
        </w:rPr>
        <w:t>7</w:t>
      </w:r>
      <w:r w:rsidR="0034487D" w:rsidRPr="007E3064">
        <w:rPr>
          <w:b w:val="0"/>
        </w:rPr>
        <w:t xml:space="preserve"> </w:t>
      </w:r>
    </w:p>
    <w:p w:rsidR="00C21C6F" w:rsidRPr="007E3064" w:rsidRDefault="00C21C6F" w:rsidP="00196438">
      <w:pPr>
        <w:pStyle w:val="a3"/>
        <w:spacing w:line="360" w:lineRule="auto"/>
        <w:rPr>
          <w:b w:val="0"/>
        </w:rPr>
      </w:pPr>
      <w:r>
        <w:rPr>
          <w:b w:val="0"/>
        </w:rPr>
        <w:t>7. Приложение №1…………………………………………………………………………..</w:t>
      </w:r>
      <w:r w:rsidR="00E33DB3">
        <w:rPr>
          <w:b w:val="0"/>
        </w:rPr>
        <w:t>8</w:t>
      </w:r>
    </w:p>
    <w:p w:rsidR="0034487D" w:rsidRPr="007E3064" w:rsidRDefault="0034487D" w:rsidP="00196438">
      <w:pPr>
        <w:pStyle w:val="a3"/>
        <w:spacing w:line="360" w:lineRule="auto"/>
        <w:rPr>
          <w:b w:val="0"/>
        </w:rPr>
      </w:pPr>
    </w:p>
    <w:p w:rsidR="0034487D" w:rsidRPr="007E3064" w:rsidRDefault="0034487D" w:rsidP="007E3064">
      <w:pPr>
        <w:pStyle w:val="a3"/>
      </w:pPr>
      <w:r w:rsidRPr="007E3064">
        <w:br w:type="page"/>
      </w:r>
    </w:p>
    <w:p w:rsidR="0034487D" w:rsidRDefault="00B710DB" w:rsidP="00C85804">
      <w:pPr>
        <w:pStyle w:val="a3"/>
        <w:jc w:val="center"/>
      </w:pPr>
      <w:r w:rsidRPr="00B710DB">
        <w:rPr>
          <w:b w:val="0"/>
        </w:rPr>
        <w:lastRenderedPageBreak/>
        <w:t>1.</w:t>
      </w:r>
      <w:r>
        <w:t xml:space="preserve"> </w:t>
      </w:r>
      <w:r w:rsidR="0034487D" w:rsidRPr="007E3064">
        <w:t>Общие положения</w:t>
      </w:r>
    </w:p>
    <w:p w:rsidR="0034487D" w:rsidRPr="007E3064" w:rsidRDefault="0034487D" w:rsidP="00B710DB">
      <w:pPr>
        <w:pStyle w:val="a3"/>
      </w:pPr>
    </w:p>
    <w:p w:rsidR="000D610D" w:rsidRPr="000D610D" w:rsidRDefault="0034487D" w:rsidP="0029397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610D">
        <w:rPr>
          <w:rFonts w:ascii="Times New Roman" w:hAnsi="Times New Roman" w:cs="Times New Roman"/>
          <w:sz w:val="24"/>
          <w:szCs w:val="24"/>
        </w:rPr>
        <w:t xml:space="preserve">1.1. </w:t>
      </w:r>
      <w:r w:rsidR="00BC500C">
        <w:rPr>
          <w:rFonts w:ascii="Times New Roman" w:hAnsi="Times New Roman"/>
          <w:spacing w:val="-2"/>
          <w:sz w:val="24"/>
          <w:szCs w:val="24"/>
        </w:rPr>
        <w:t>Основанием для разработки С</w:t>
      </w:r>
      <w:r w:rsidR="000D610D" w:rsidRPr="000D610D">
        <w:rPr>
          <w:rFonts w:ascii="Times New Roman" w:hAnsi="Times New Roman"/>
          <w:spacing w:val="-2"/>
          <w:sz w:val="24"/>
          <w:szCs w:val="24"/>
        </w:rPr>
        <w:t xml:space="preserve">тандарта организации деятельности </w:t>
      </w:r>
      <w:r w:rsidR="0010383F">
        <w:rPr>
          <w:rFonts w:ascii="Times New Roman" w:hAnsi="Times New Roman" w:cs="Times New Roman"/>
          <w:sz w:val="24"/>
          <w:szCs w:val="24"/>
        </w:rPr>
        <w:t xml:space="preserve">СОД-2 </w:t>
      </w:r>
      <w:r w:rsidR="000D610D" w:rsidRPr="000D610D">
        <w:rPr>
          <w:rFonts w:ascii="Times New Roman" w:hAnsi="Times New Roman"/>
          <w:spacing w:val="-2"/>
          <w:sz w:val="24"/>
          <w:szCs w:val="24"/>
        </w:rPr>
        <w:t xml:space="preserve">«Порядок организации методологического обеспечения деятельности </w:t>
      </w:r>
      <w:r w:rsidR="000D610D" w:rsidRPr="000D610D">
        <w:rPr>
          <w:rFonts w:ascii="Times New Roman" w:hAnsi="Times New Roman" w:cs="Times New Roman"/>
          <w:sz w:val="24"/>
          <w:szCs w:val="24"/>
        </w:rPr>
        <w:t>Контрольно-счетной палаты Лесозаводского городского округа»</w:t>
      </w:r>
      <w:r w:rsidR="000D610D" w:rsidRPr="000D610D">
        <w:rPr>
          <w:sz w:val="24"/>
          <w:szCs w:val="24"/>
        </w:rPr>
        <w:t xml:space="preserve"> </w:t>
      </w:r>
      <w:r w:rsidR="000D610D" w:rsidRPr="000D610D">
        <w:rPr>
          <w:rFonts w:ascii="Times New Roman" w:hAnsi="Times New Roman" w:cs="Times New Roman"/>
          <w:sz w:val="24"/>
          <w:szCs w:val="24"/>
        </w:rPr>
        <w:t xml:space="preserve"> (далее – Стандарт</w:t>
      </w:r>
      <w:r w:rsidR="0010383F" w:rsidRPr="0010383F">
        <w:rPr>
          <w:rFonts w:ascii="Times New Roman" w:hAnsi="Times New Roman" w:cs="Times New Roman"/>
          <w:sz w:val="24"/>
          <w:szCs w:val="24"/>
        </w:rPr>
        <w:t xml:space="preserve"> </w:t>
      </w:r>
      <w:r w:rsidR="0010383F">
        <w:rPr>
          <w:rFonts w:ascii="Times New Roman" w:hAnsi="Times New Roman" w:cs="Times New Roman"/>
          <w:sz w:val="24"/>
          <w:szCs w:val="24"/>
        </w:rPr>
        <w:t>СОД-2</w:t>
      </w:r>
      <w:r w:rsidR="000D610D" w:rsidRPr="000D610D">
        <w:rPr>
          <w:rFonts w:ascii="Times New Roman" w:hAnsi="Times New Roman" w:cs="Times New Roman"/>
          <w:sz w:val="24"/>
          <w:szCs w:val="24"/>
        </w:rPr>
        <w:t xml:space="preserve">) </w:t>
      </w:r>
      <w:r w:rsidR="000D610D" w:rsidRPr="000D610D">
        <w:rPr>
          <w:rFonts w:ascii="Times New Roman" w:hAnsi="Times New Roman"/>
          <w:spacing w:val="-2"/>
          <w:sz w:val="24"/>
          <w:szCs w:val="24"/>
        </w:rPr>
        <w:t xml:space="preserve">является пункт 4.1 </w:t>
      </w:r>
      <w:r w:rsidR="000D610D" w:rsidRPr="000D610D">
        <w:rPr>
          <w:rFonts w:ascii="Times New Roman" w:hAnsi="Times New Roman"/>
          <w:sz w:val="24"/>
          <w:szCs w:val="24"/>
        </w:rPr>
        <w:t xml:space="preserve">плана работы </w:t>
      </w:r>
      <w:r w:rsidR="000D610D" w:rsidRPr="000D610D">
        <w:rPr>
          <w:rFonts w:ascii="Times New Roman" w:hAnsi="Times New Roman" w:cs="Times New Roman"/>
          <w:sz w:val="24"/>
          <w:szCs w:val="24"/>
        </w:rPr>
        <w:t>Контрольно-счетной палаты Лесозаводского городского округа</w:t>
      </w:r>
      <w:r w:rsidR="000D610D" w:rsidRPr="000D610D">
        <w:rPr>
          <w:sz w:val="24"/>
          <w:szCs w:val="24"/>
        </w:rPr>
        <w:t xml:space="preserve"> </w:t>
      </w:r>
      <w:r w:rsidR="000D610D" w:rsidRPr="000D610D">
        <w:rPr>
          <w:rFonts w:ascii="Times New Roman" w:hAnsi="Times New Roman" w:cs="Times New Roman"/>
          <w:sz w:val="24"/>
          <w:szCs w:val="24"/>
        </w:rPr>
        <w:t xml:space="preserve"> </w:t>
      </w:r>
      <w:r w:rsidR="000D610D" w:rsidRPr="000D610D">
        <w:rPr>
          <w:rFonts w:ascii="Times New Roman" w:hAnsi="Times New Roman"/>
          <w:sz w:val="24"/>
          <w:szCs w:val="24"/>
        </w:rPr>
        <w:t>на 2015 год.</w:t>
      </w:r>
    </w:p>
    <w:p w:rsidR="004F2B3E" w:rsidRDefault="000D610D" w:rsidP="0029397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2B3E">
        <w:rPr>
          <w:rFonts w:ascii="Times New Roman" w:hAnsi="Times New Roman"/>
          <w:sz w:val="24"/>
          <w:szCs w:val="24"/>
        </w:rPr>
        <w:t xml:space="preserve">Стандарт </w:t>
      </w:r>
      <w:r w:rsidR="0010383F">
        <w:rPr>
          <w:rFonts w:ascii="Times New Roman" w:hAnsi="Times New Roman" w:cs="Times New Roman"/>
          <w:sz w:val="24"/>
          <w:szCs w:val="24"/>
        </w:rPr>
        <w:t xml:space="preserve">СОД-2 </w:t>
      </w:r>
      <w:r w:rsidRPr="004F2B3E">
        <w:rPr>
          <w:rFonts w:ascii="Times New Roman" w:hAnsi="Times New Roman"/>
          <w:sz w:val="24"/>
          <w:szCs w:val="24"/>
        </w:rPr>
        <w:t xml:space="preserve">разработан </w:t>
      </w:r>
      <w:r w:rsidR="00293978">
        <w:rPr>
          <w:rFonts w:ascii="Times New Roman" w:hAnsi="Times New Roman"/>
          <w:sz w:val="24"/>
          <w:szCs w:val="24"/>
        </w:rPr>
        <w:t xml:space="preserve">в соответствии </w:t>
      </w:r>
      <w:r w:rsidRPr="004F2B3E">
        <w:rPr>
          <w:rFonts w:ascii="Times New Roman" w:hAnsi="Times New Roman"/>
          <w:sz w:val="24"/>
          <w:szCs w:val="24"/>
        </w:rPr>
        <w:t xml:space="preserve"> </w:t>
      </w:r>
      <w:r w:rsidR="00293978">
        <w:rPr>
          <w:rFonts w:ascii="Times New Roman" w:hAnsi="Times New Roman"/>
          <w:sz w:val="24"/>
          <w:szCs w:val="24"/>
        </w:rPr>
        <w:t xml:space="preserve">с </w:t>
      </w:r>
      <w:r w:rsidRPr="004F2B3E">
        <w:rPr>
          <w:rFonts w:ascii="Times New Roman" w:hAnsi="Times New Roman"/>
          <w:sz w:val="24"/>
          <w:szCs w:val="24"/>
        </w:rPr>
        <w:t>положени</w:t>
      </w:r>
      <w:r w:rsidR="00293978">
        <w:rPr>
          <w:rFonts w:ascii="Times New Roman" w:hAnsi="Times New Roman"/>
          <w:sz w:val="24"/>
          <w:szCs w:val="24"/>
        </w:rPr>
        <w:t>ями</w:t>
      </w:r>
      <w:r w:rsidRPr="004F2B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F2B3E">
        <w:rPr>
          <w:rFonts w:ascii="Times New Roman" w:hAnsi="Times New Roman"/>
          <w:sz w:val="24"/>
          <w:szCs w:val="24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93978" w:rsidRPr="00293978">
        <w:rPr>
          <w:rFonts w:ascii="Times New Roman" w:hAnsi="Times New Roman"/>
          <w:spacing w:val="-2"/>
          <w:sz w:val="24"/>
          <w:szCs w:val="24"/>
        </w:rPr>
        <w:t>общими требованиями к стандартам внешнего государственного и муниципального контроля, утвержденными Коллегией Счетной палаты Российской Федерации,</w:t>
      </w:r>
      <w:r w:rsidR="0029397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4487D" w:rsidRPr="004F2B3E">
        <w:rPr>
          <w:rFonts w:ascii="Times New Roman" w:hAnsi="Times New Roman" w:cs="Times New Roman"/>
          <w:sz w:val="24"/>
          <w:szCs w:val="24"/>
        </w:rPr>
        <w:t>Положени</w:t>
      </w:r>
      <w:r w:rsidR="00F1105C">
        <w:rPr>
          <w:rFonts w:ascii="Times New Roman" w:hAnsi="Times New Roman" w:cs="Times New Roman"/>
          <w:sz w:val="24"/>
          <w:szCs w:val="24"/>
        </w:rPr>
        <w:t xml:space="preserve">ем </w:t>
      </w:r>
      <w:r w:rsidR="0034487D" w:rsidRPr="004F2B3E">
        <w:rPr>
          <w:rFonts w:ascii="Times New Roman" w:hAnsi="Times New Roman" w:cs="Times New Roman"/>
          <w:sz w:val="24"/>
          <w:szCs w:val="24"/>
        </w:rPr>
        <w:t xml:space="preserve">о Контрольно-счетной палате </w:t>
      </w:r>
      <w:r w:rsidR="00DD452A" w:rsidRPr="004F2B3E">
        <w:rPr>
          <w:rFonts w:ascii="Times New Roman" w:hAnsi="Times New Roman" w:cs="Times New Roman"/>
          <w:sz w:val="24"/>
          <w:szCs w:val="24"/>
        </w:rPr>
        <w:t>Лесозаводского городского</w:t>
      </w:r>
      <w:r w:rsidR="00E85398" w:rsidRPr="004F2B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4487D" w:rsidRPr="004F2B3E">
        <w:rPr>
          <w:rFonts w:ascii="Times New Roman" w:hAnsi="Times New Roman" w:cs="Times New Roman"/>
          <w:sz w:val="24"/>
          <w:szCs w:val="24"/>
        </w:rPr>
        <w:t xml:space="preserve"> и Регламент</w:t>
      </w:r>
      <w:r w:rsidR="00F1105C">
        <w:rPr>
          <w:rFonts w:ascii="Times New Roman" w:hAnsi="Times New Roman" w:cs="Times New Roman"/>
          <w:sz w:val="24"/>
          <w:szCs w:val="24"/>
        </w:rPr>
        <w:t xml:space="preserve">ом </w:t>
      </w:r>
      <w:r w:rsidR="0034487D" w:rsidRPr="004F2B3E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="00E85398" w:rsidRPr="004F2B3E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  <w:r w:rsidR="0034487D" w:rsidRPr="004F2B3E">
        <w:rPr>
          <w:rFonts w:ascii="Times New Roman" w:hAnsi="Times New Roman" w:cs="Times New Roman"/>
          <w:sz w:val="24"/>
          <w:szCs w:val="24"/>
        </w:rPr>
        <w:t xml:space="preserve">. </w:t>
      </w:r>
      <w:r w:rsidR="00293978">
        <w:rPr>
          <w:rFonts w:ascii="Times New Roman" w:hAnsi="Times New Roman" w:cs="Times New Roman"/>
          <w:sz w:val="24"/>
          <w:szCs w:val="24"/>
        </w:rPr>
        <w:t xml:space="preserve"> </w:t>
      </w:r>
      <w:r w:rsidR="004F2B3E" w:rsidRPr="004F2B3E">
        <w:rPr>
          <w:sz w:val="28"/>
          <w:szCs w:val="28"/>
        </w:rPr>
        <w:t xml:space="preserve"> </w:t>
      </w:r>
    </w:p>
    <w:p w:rsidR="00F61A0B" w:rsidRDefault="004F2B3E" w:rsidP="0029397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2B3E">
        <w:rPr>
          <w:rFonts w:ascii="Times New Roman" w:hAnsi="Times New Roman" w:cs="Times New Roman"/>
          <w:sz w:val="24"/>
          <w:szCs w:val="24"/>
        </w:rPr>
        <w:t xml:space="preserve">   </w:t>
      </w:r>
      <w:r w:rsidR="005B3B1C">
        <w:rPr>
          <w:rFonts w:ascii="Times New Roman" w:hAnsi="Times New Roman" w:cs="Times New Roman"/>
          <w:sz w:val="24"/>
          <w:szCs w:val="24"/>
        </w:rPr>
        <w:tab/>
      </w:r>
      <w:r w:rsidRPr="004F2B3E">
        <w:rPr>
          <w:rFonts w:ascii="Times New Roman" w:hAnsi="Times New Roman" w:cs="Times New Roman"/>
          <w:sz w:val="24"/>
          <w:szCs w:val="24"/>
        </w:rPr>
        <w:t xml:space="preserve"> </w:t>
      </w:r>
      <w:r w:rsidR="0034487D" w:rsidRPr="004F2B3E">
        <w:rPr>
          <w:rFonts w:ascii="Times New Roman" w:hAnsi="Times New Roman" w:cs="Times New Roman"/>
          <w:sz w:val="24"/>
          <w:szCs w:val="24"/>
        </w:rPr>
        <w:t xml:space="preserve"> </w:t>
      </w:r>
      <w:r w:rsidRPr="004F2B3E">
        <w:rPr>
          <w:rFonts w:ascii="Times New Roman" w:hAnsi="Times New Roman" w:cs="Times New Roman"/>
          <w:sz w:val="24"/>
          <w:szCs w:val="24"/>
        </w:rPr>
        <w:t>1.</w:t>
      </w:r>
      <w:r w:rsidR="00293978">
        <w:rPr>
          <w:rFonts w:ascii="Times New Roman" w:hAnsi="Times New Roman" w:cs="Times New Roman"/>
          <w:sz w:val="24"/>
          <w:szCs w:val="24"/>
        </w:rPr>
        <w:t>2</w:t>
      </w:r>
      <w:r w:rsidRPr="00F61A0B">
        <w:rPr>
          <w:rFonts w:ascii="Times New Roman" w:hAnsi="Times New Roman" w:cs="Times New Roman"/>
          <w:sz w:val="24"/>
          <w:szCs w:val="24"/>
        </w:rPr>
        <w:t xml:space="preserve">. </w:t>
      </w:r>
      <w:r w:rsidR="00F61A0B" w:rsidRPr="00F61A0B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10383F">
        <w:rPr>
          <w:rFonts w:ascii="Times New Roman" w:hAnsi="Times New Roman" w:cs="Times New Roman"/>
          <w:sz w:val="24"/>
          <w:szCs w:val="24"/>
        </w:rPr>
        <w:t xml:space="preserve">СОД-2 </w:t>
      </w:r>
      <w:r w:rsidR="00293978" w:rsidRPr="00293978">
        <w:rPr>
          <w:rFonts w:ascii="Times New Roman" w:hAnsi="Times New Roman"/>
          <w:sz w:val="24"/>
          <w:szCs w:val="24"/>
        </w:rPr>
        <w:t xml:space="preserve">разработан с целью установления общих принципов, правил и процедур методологического обеспечения </w:t>
      </w:r>
      <w:r w:rsidR="00263196" w:rsidRPr="0026319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293978" w:rsidRPr="00293978">
        <w:rPr>
          <w:rFonts w:ascii="Times New Roman" w:hAnsi="Times New Roman" w:cs="Times New Roman"/>
          <w:sz w:val="24"/>
          <w:szCs w:val="24"/>
        </w:rPr>
        <w:t xml:space="preserve">Контрольно-счетной палаты Лесозаводского городского округа </w:t>
      </w:r>
      <w:r w:rsidR="00293978" w:rsidRPr="00293978">
        <w:rPr>
          <w:rFonts w:ascii="Times New Roman" w:hAnsi="Times New Roman"/>
          <w:sz w:val="24"/>
          <w:szCs w:val="24"/>
        </w:rPr>
        <w:t xml:space="preserve">(далее – </w:t>
      </w:r>
      <w:r w:rsidR="00293978" w:rsidRPr="00293978">
        <w:rPr>
          <w:rFonts w:ascii="Times New Roman" w:hAnsi="Times New Roman" w:cs="Times New Roman"/>
          <w:sz w:val="24"/>
          <w:szCs w:val="24"/>
        </w:rPr>
        <w:t xml:space="preserve"> КСП).</w:t>
      </w:r>
    </w:p>
    <w:p w:rsidR="005B3B1C" w:rsidRDefault="005B3B1C" w:rsidP="005B3B1C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</w:t>
      </w:r>
      <w:r w:rsidR="00F61A0B" w:rsidRPr="005B3B1C">
        <w:rPr>
          <w:rFonts w:ascii="Times New Roman" w:hAnsi="Times New Roman" w:cs="Times New Roman"/>
          <w:sz w:val="24"/>
          <w:szCs w:val="24"/>
        </w:rPr>
        <w:t>.</w:t>
      </w:r>
      <w:r w:rsidR="00F61A0B">
        <w:t xml:space="preserve"> </w:t>
      </w:r>
      <w:r w:rsidR="00A52F30" w:rsidRPr="00AC17CD">
        <w:t> </w:t>
      </w:r>
      <w:r w:rsidR="00293978" w:rsidRPr="009A1B7A">
        <w:rPr>
          <w:b/>
        </w:rPr>
        <w:t xml:space="preserve"> </w:t>
      </w:r>
      <w:r w:rsidRPr="00C53E84">
        <w:rPr>
          <w:rFonts w:ascii="Times New Roman" w:hAnsi="Times New Roman"/>
          <w:sz w:val="24"/>
          <w:szCs w:val="24"/>
        </w:rPr>
        <w:t xml:space="preserve">Методологическое обеспечение деятельности КСП заключается в создании системы стандартов </w:t>
      </w:r>
      <w:r w:rsidRPr="00C53E84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  <w:r w:rsidRPr="0010383F">
        <w:rPr>
          <w:rFonts w:ascii="Times New Roman" w:hAnsi="Times New Roman"/>
          <w:sz w:val="24"/>
          <w:szCs w:val="24"/>
        </w:rPr>
        <w:t xml:space="preserve"> </w:t>
      </w:r>
      <w:r w:rsidRPr="00C53E84">
        <w:rPr>
          <w:rFonts w:ascii="Times New Roman" w:hAnsi="Times New Roman"/>
          <w:sz w:val="24"/>
          <w:szCs w:val="24"/>
        </w:rPr>
        <w:t>в целях обеспечения качества, эффективности и объективности деятельности КСП</w:t>
      </w:r>
      <w:r w:rsidRPr="00C53E84">
        <w:rPr>
          <w:rFonts w:ascii="Times New Roman" w:hAnsi="Times New Roman" w:cs="Times New Roman"/>
          <w:sz w:val="24"/>
          <w:szCs w:val="24"/>
        </w:rPr>
        <w:t xml:space="preserve"> исходя из основных принципов контроля и общих требований, утвержденных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3B1C" w:rsidRPr="00A20847" w:rsidRDefault="005B3B1C" w:rsidP="005B3B1C">
      <w:pPr>
        <w:pStyle w:val="a8"/>
        <w:spacing w:before="0" w:beforeAutospacing="0" w:after="0" w:afterAutospacing="0" w:line="360" w:lineRule="auto"/>
        <w:ind w:firstLine="540"/>
        <w:rPr>
          <w:color w:val="000000"/>
        </w:rPr>
      </w:pPr>
      <w:r>
        <w:t xml:space="preserve">1.4. </w:t>
      </w:r>
      <w:r w:rsidRPr="00A20847">
        <w:rPr>
          <w:color w:val="000000"/>
        </w:rPr>
        <w:t>Задачами методологического обеспечения являются:</w:t>
      </w:r>
    </w:p>
    <w:p w:rsidR="005B3B1C" w:rsidRPr="00A20847" w:rsidRDefault="005B3B1C" w:rsidP="005B3B1C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- </w:t>
      </w:r>
      <w:r>
        <w:rPr>
          <w:color w:val="000000"/>
        </w:rPr>
        <w:tab/>
      </w:r>
      <w:r w:rsidRPr="00A20847">
        <w:rPr>
          <w:color w:val="000000"/>
        </w:rPr>
        <w:t>обеспечение стандартами процесса и процедур осуществления контрольной и экспертно-аналитической деятельности КСП;</w:t>
      </w:r>
    </w:p>
    <w:p w:rsidR="005B3B1C" w:rsidRPr="00A20847" w:rsidRDefault="005B3B1C" w:rsidP="005B3B1C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    </w:t>
      </w:r>
      <w:r>
        <w:rPr>
          <w:color w:val="000000"/>
        </w:rPr>
        <w:tab/>
        <w:t xml:space="preserve"> </w:t>
      </w:r>
      <w:r w:rsidRPr="00A20847">
        <w:rPr>
          <w:color w:val="000000"/>
        </w:rPr>
        <w:t>поддержание в актуальном состоянии, соответствующем законодательству Российской Федерации, стандартов КСП;</w:t>
      </w:r>
    </w:p>
    <w:p w:rsidR="005B3B1C" w:rsidRPr="00A20847" w:rsidRDefault="005B3B1C" w:rsidP="005B3B1C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</w:r>
      <w:r w:rsidRPr="00A20847">
        <w:rPr>
          <w:color w:val="000000"/>
        </w:rPr>
        <w:t>совершенствование и внедрение новых методов осуществления контрольной и экспертно-аналитической деятельности КСП;</w:t>
      </w:r>
    </w:p>
    <w:p w:rsidR="005B3B1C" w:rsidRPr="00A20847" w:rsidRDefault="005B3B1C" w:rsidP="005B3B1C">
      <w:pPr>
        <w:pStyle w:val="a8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A20847">
        <w:rPr>
          <w:color w:val="000000"/>
        </w:rPr>
        <w:t>изучение и внедрение передового опыта высших органов финансового контроля иностранных государств, Счетной палаты Российской Федерации и контрольно-счетных органов субъектов Российской Федерации в области методологического обеспечения.</w:t>
      </w:r>
    </w:p>
    <w:p w:rsidR="00573335" w:rsidRDefault="005B3B1C" w:rsidP="00293978">
      <w:pPr>
        <w:pStyle w:val="a3"/>
        <w:spacing w:line="360" w:lineRule="auto"/>
        <w:rPr>
          <w:b w:val="0"/>
        </w:rPr>
      </w:pPr>
      <w:r>
        <w:rPr>
          <w:b w:val="0"/>
        </w:rPr>
        <w:t xml:space="preserve">        1.5</w:t>
      </w:r>
      <w:r w:rsidR="0034487D" w:rsidRPr="009A1B7A">
        <w:rPr>
          <w:b w:val="0"/>
        </w:rPr>
        <w:t>.</w:t>
      </w:r>
      <w:r w:rsidR="00573335" w:rsidRPr="00573335">
        <w:rPr>
          <w:sz w:val="28"/>
          <w:szCs w:val="28"/>
        </w:rPr>
        <w:t xml:space="preserve"> </w:t>
      </w:r>
      <w:r w:rsidR="00573335" w:rsidRPr="00573335">
        <w:rPr>
          <w:b w:val="0"/>
        </w:rPr>
        <w:t xml:space="preserve">Стандарты </w:t>
      </w:r>
      <w:r w:rsidR="00573335">
        <w:rPr>
          <w:b w:val="0"/>
        </w:rPr>
        <w:t>КСП</w:t>
      </w:r>
      <w:r w:rsidR="00573335" w:rsidRPr="00573335">
        <w:rPr>
          <w:b w:val="0"/>
        </w:rPr>
        <w:t xml:space="preserve"> устанавливают обязательные требования, руководящие принципы </w:t>
      </w:r>
      <w:r>
        <w:rPr>
          <w:b w:val="0"/>
        </w:rPr>
        <w:t xml:space="preserve"> </w:t>
      </w:r>
      <w:r w:rsidR="00573335" w:rsidRPr="00573335">
        <w:rPr>
          <w:b w:val="0"/>
        </w:rPr>
        <w:t>осуществления полномочий, контрольных и экспертно-аналитических мероприятий</w:t>
      </w:r>
      <w:r w:rsidR="00DA5B55">
        <w:rPr>
          <w:b w:val="0"/>
        </w:rPr>
        <w:t xml:space="preserve"> КСП</w:t>
      </w:r>
      <w:r w:rsidR="00573335" w:rsidRPr="00573335">
        <w:rPr>
          <w:b w:val="0"/>
        </w:rPr>
        <w:t>.</w:t>
      </w:r>
    </w:p>
    <w:p w:rsidR="00C53E84" w:rsidRPr="00C53E84" w:rsidRDefault="00C53E84" w:rsidP="00C53E84">
      <w:pPr>
        <w:pStyle w:val="a5"/>
        <w:tabs>
          <w:tab w:val="left" w:pos="1276"/>
        </w:tabs>
        <w:spacing w:after="0" w:line="36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C53E84">
        <w:rPr>
          <w:rFonts w:ascii="Times New Roman" w:hAnsi="Times New Roman"/>
          <w:sz w:val="24"/>
          <w:szCs w:val="24"/>
        </w:rPr>
        <w:lastRenderedPageBreak/>
        <w:t>Стандарты КСП подразделяются на стандарты организации деятельности КСП и стандарты финансового контроля, осуществляемого КСП.</w:t>
      </w:r>
    </w:p>
    <w:p w:rsidR="00C53E84" w:rsidRPr="00C53E84" w:rsidRDefault="00C53E84" w:rsidP="00C53E84">
      <w:pPr>
        <w:pStyle w:val="a5"/>
        <w:tabs>
          <w:tab w:val="left" w:pos="1276"/>
          <w:tab w:val="left" w:pos="2420"/>
        </w:tabs>
        <w:spacing w:after="0" w:line="36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C53E84">
        <w:rPr>
          <w:rFonts w:ascii="Times New Roman" w:hAnsi="Times New Roman"/>
          <w:sz w:val="24"/>
          <w:szCs w:val="24"/>
        </w:rPr>
        <w:t>Стандарты организации деятельности КСП (далее – СОД КСП) определяют принципы, характеристики, правила и процедуры организации и осуществления в Контрольно-счетной палате методологического обеспечения, планирования работы, подготовки отчетов, взаимодействия с другими контрольными органами, других видов деятельности.</w:t>
      </w:r>
    </w:p>
    <w:p w:rsidR="00C53E84" w:rsidRPr="00C53E84" w:rsidRDefault="00C53E84" w:rsidP="00C53E84">
      <w:pPr>
        <w:pStyle w:val="a3"/>
        <w:spacing w:line="360" w:lineRule="auto"/>
        <w:ind w:firstLine="540"/>
        <w:rPr>
          <w:b w:val="0"/>
        </w:rPr>
      </w:pPr>
      <w:r w:rsidRPr="00C53E84">
        <w:rPr>
          <w:b w:val="0"/>
        </w:rPr>
        <w:t>Стандарты финансового контроля, осуществляемого КСП (далее - СФК КСП), определяют принципы, характеристики, правила и процедуры осуществления контрольной и экспертно-аналитической деятельности Контрольно-счетной палаты</w:t>
      </w:r>
      <w:r>
        <w:rPr>
          <w:b w:val="0"/>
        </w:rPr>
        <w:t>.</w:t>
      </w:r>
    </w:p>
    <w:p w:rsidR="00C53E84" w:rsidRPr="00A20847" w:rsidRDefault="00C53E84" w:rsidP="006F0600">
      <w:pPr>
        <w:pStyle w:val="a8"/>
        <w:spacing w:before="0" w:beforeAutospacing="0" w:after="0" w:afterAutospacing="0" w:line="360" w:lineRule="auto"/>
        <w:ind w:firstLine="540"/>
        <w:rPr>
          <w:color w:val="000000"/>
        </w:rPr>
      </w:pPr>
      <w:r w:rsidRPr="00A20847">
        <w:rPr>
          <w:color w:val="000000"/>
        </w:rPr>
        <w:t>Стандарты финансового контроля подразделяются на группы:</w:t>
      </w:r>
    </w:p>
    <w:p w:rsidR="00C53E84" w:rsidRPr="00C53E84" w:rsidRDefault="00C53E84" w:rsidP="006F06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84">
        <w:rPr>
          <w:rFonts w:ascii="Times New Roman" w:hAnsi="Times New Roman" w:cs="Times New Roman"/>
          <w:sz w:val="24"/>
          <w:szCs w:val="24"/>
        </w:rPr>
        <w:t>1)</w:t>
      </w:r>
      <w:r w:rsidR="0010383F">
        <w:rPr>
          <w:rFonts w:ascii="Times New Roman" w:hAnsi="Times New Roman"/>
          <w:sz w:val="24"/>
          <w:szCs w:val="24"/>
        </w:rPr>
        <w:t xml:space="preserve"> "Общие стандарты":</w:t>
      </w:r>
      <w:r w:rsidRPr="00C53E84">
        <w:rPr>
          <w:rFonts w:ascii="Times New Roman" w:hAnsi="Times New Roman"/>
          <w:sz w:val="24"/>
          <w:szCs w:val="24"/>
        </w:rPr>
        <w:t xml:space="preserve"> </w:t>
      </w:r>
      <w:r w:rsidRPr="00C53E84">
        <w:rPr>
          <w:rFonts w:ascii="Times New Roman" w:hAnsi="Times New Roman" w:cs="Times New Roman"/>
          <w:color w:val="000000"/>
          <w:sz w:val="24"/>
          <w:szCs w:val="24"/>
        </w:rPr>
        <w:t>СФК КСП</w:t>
      </w:r>
      <w:r w:rsidR="0010383F">
        <w:rPr>
          <w:rFonts w:ascii="Times New Roman" w:hAnsi="Times New Roman" w:cs="Times New Roman"/>
          <w:color w:val="000000"/>
          <w:sz w:val="24"/>
          <w:szCs w:val="24"/>
        </w:rPr>
        <w:t xml:space="preserve"> (общие)</w:t>
      </w:r>
      <w:r w:rsidRPr="00C53E84">
        <w:rPr>
          <w:rFonts w:ascii="Times New Roman" w:hAnsi="Times New Roman" w:cs="Times New Roman"/>
          <w:color w:val="000000"/>
          <w:sz w:val="24"/>
          <w:szCs w:val="24"/>
        </w:rPr>
        <w:t xml:space="preserve"> – стандарты по общим правилам проведения контрольных и экспертно-аналитических мероприятий, финансового аудита, аудита эффективности, аудита</w:t>
      </w:r>
      <w:r w:rsidR="00E33DB3">
        <w:rPr>
          <w:rFonts w:ascii="Times New Roman" w:hAnsi="Times New Roman" w:cs="Times New Roman"/>
          <w:color w:val="000000"/>
          <w:sz w:val="24"/>
          <w:szCs w:val="24"/>
        </w:rPr>
        <w:t xml:space="preserve"> закупок.</w:t>
      </w:r>
    </w:p>
    <w:p w:rsidR="00C53E84" w:rsidRPr="00C53E84" w:rsidRDefault="00C53E84" w:rsidP="006F06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E84">
        <w:rPr>
          <w:rFonts w:ascii="Times New Roman" w:hAnsi="Times New Roman" w:cs="Times New Roman"/>
          <w:color w:val="000000"/>
        </w:rPr>
        <w:t xml:space="preserve">2) </w:t>
      </w:r>
      <w:r w:rsidRPr="00C53E84">
        <w:rPr>
          <w:rFonts w:ascii="Times New Roman" w:hAnsi="Times New Roman" w:cs="Times New Roman"/>
          <w:sz w:val="24"/>
          <w:szCs w:val="24"/>
        </w:rPr>
        <w:t>"Специализированные стандарты"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3E84">
        <w:rPr>
          <w:rFonts w:ascii="Times New Roman" w:hAnsi="Times New Roman" w:cs="Times New Roman"/>
          <w:color w:val="000000"/>
          <w:sz w:val="24"/>
          <w:szCs w:val="24"/>
        </w:rPr>
        <w:t>СФК КСП (бюджет) – стандарты внешнего контроля бюджета Лесозаводского городского округа.</w:t>
      </w:r>
    </w:p>
    <w:p w:rsidR="00C53E84" w:rsidRPr="006F0600" w:rsidRDefault="00C53E84" w:rsidP="006F0600">
      <w:pPr>
        <w:pStyle w:val="a5"/>
        <w:tabs>
          <w:tab w:val="left" w:pos="1276"/>
          <w:tab w:val="left" w:pos="2420"/>
        </w:tabs>
        <w:spacing w:after="0" w:line="36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6F0600">
        <w:rPr>
          <w:rFonts w:ascii="Times New Roman" w:hAnsi="Times New Roman"/>
          <w:sz w:val="24"/>
          <w:szCs w:val="24"/>
        </w:rPr>
        <w:t xml:space="preserve">Стандарты </w:t>
      </w:r>
      <w:r w:rsidR="006F0600">
        <w:rPr>
          <w:rFonts w:ascii="Times New Roman" w:hAnsi="Times New Roman"/>
          <w:sz w:val="24"/>
          <w:szCs w:val="24"/>
        </w:rPr>
        <w:t>КСП</w:t>
      </w:r>
      <w:r w:rsidRPr="006F0600">
        <w:rPr>
          <w:rFonts w:ascii="Times New Roman" w:hAnsi="Times New Roman"/>
          <w:sz w:val="24"/>
          <w:szCs w:val="24"/>
        </w:rPr>
        <w:t xml:space="preserve"> не могут противоречить законодательству Российской Федерации, законодательству</w:t>
      </w:r>
      <w:r w:rsidR="006F0600" w:rsidRPr="006F0600">
        <w:rPr>
          <w:rFonts w:ascii="Times New Roman" w:hAnsi="Times New Roman"/>
          <w:sz w:val="24"/>
          <w:szCs w:val="24"/>
        </w:rPr>
        <w:t xml:space="preserve"> Приморского края</w:t>
      </w:r>
      <w:r w:rsidRPr="006F0600">
        <w:rPr>
          <w:rFonts w:ascii="Times New Roman" w:hAnsi="Times New Roman"/>
          <w:sz w:val="24"/>
          <w:szCs w:val="24"/>
        </w:rPr>
        <w:t>, нормативным правовым актам</w:t>
      </w:r>
      <w:r w:rsidR="006F0600" w:rsidRPr="006F0600">
        <w:rPr>
          <w:rFonts w:ascii="Times New Roman" w:hAnsi="Times New Roman"/>
          <w:sz w:val="24"/>
          <w:szCs w:val="24"/>
        </w:rPr>
        <w:t xml:space="preserve"> Лесозаводского городского округа</w:t>
      </w:r>
      <w:r w:rsidRPr="006F0600">
        <w:rPr>
          <w:rFonts w:ascii="Times New Roman" w:hAnsi="Times New Roman"/>
          <w:sz w:val="24"/>
          <w:szCs w:val="24"/>
        </w:rPr>
        <w:t>.</w:t>
      </w:r>
    </w:p>
    <w:p w:rsidR="00C53E84" w:rsidRPr="006F0600" w:rsidRDefault="00C53E84" w:rsidP="00B624DB">
      <w:pPr>
        <w:pStyle w:val="a5"/>
        <w:tabs>
          <w:tab w:val="left" w:pos="1276"/>
        </w:tabs>
        <w:spacing w:after="0" w:line="360" w:lineRule="auto"/>
        <w:ind w:left="0" w:firstLine="658"/>
        <w:jc w:val="both"/>
        <w:rPr>
          <w:rFonts w:ascii="Times New Roman" w:hAnsi="Times New Roman"/>
          <w:sz w:val="24"/>
          <w:szCs w:val="24"/>
        </w:rPr>
      </w:pPr>
      <w:r w:rsidRPr="006F0600">
        <w:rPr>
          <w:rFonts w:ascii="Times New Roman" w:hAnsi="Times New Roman"/>
          <w:sz w:val="24"/>
          <w:szCs w:val="24"/>
        </w:rPr>
        <w:t xml:space="preserve">Стандарты </w:t>
      </w:r>
      <w:r w:rsidR="006F0600" w:rsidRPr="006F0600">
        <w:rPr>
          <w:rFonts w:ascii="Times New Roman" w:hAnsi="Times New Roman"/>
          <w:sz w:val="24"/>
          <w:szCs w:val="24"/>
        </w:rPr>
        <w:t>КСП</w:t>
      </w:r>
      <w:r w:rsidRPr="006F0600">
        <w:rPr>
          <w:rFonts w:ascii="Times New Roman" w:hAnsi="Times New Roman"/>
          <w:sz w:val="24"/>
          <w:szCs w:val="24"/>
        </w:rPr>
        <w:t xml:space="preserve"> являются обязательными к исполнению всеми сотрудниками </w:t>
      </w:r>
      <w:r w:rsidR="0010383F">
        <w:rPr>
          <w:rFonts w:ascii="Times New Roman" w:hAnsi="Times New Roman"/>
          <w:sz w:val="24"/>
          <w:szCs w:val="24"/>
        </w:rPr>
        <w:t>КСП</w:t>
      </w:r>
      <w:r w:rsidRPr="006F0600">
        <w:rPr>
          <w:rFonts w:ascii="Times New Roman" w:hAnsi="Times New Roman"/>
          <w:sz w:val="24"/>
          <w:szCs w:val="24"/>
        </w:rPr>
        <w:t xml:space="preserve">. </w:t>
      </w:r>
    </w:p>
    <w:p w:rsidR="005B3B1C" w:rsidRDefault="005B3B1C" w:rsidP="005B3B1C">
      <w:pPr>
        <w:pStyle w:val="a3"/>
        <w:spacing w:line="360" w:lineRule="auto"/>
        <w:ind w:firstLine="540"/>
        <w:rPr>
          <w:b w:val="0"/>
        </w:rPr>
      </w:pPr>
      <w:r w:rsidRPr="005B3B1C">
        <w:rPr>
          <w:b w:val="0"/>
        </w:rPr>
        <w:t>1.</w:t>
      </w:r>
      <w:r>
        <w:rPr>
          <w:b w:val="0"/>
        </w:rPr>
        <w:t>6</w:t>
      </w:r>
      <w:r w:rsidRPr="005B3B1C">
        <w:rPr>
          <w:b w:val="0"/>
        </w:rPr>
        <w:t>.</w:t>
      </w:r>
      <w:r w:rsidRPr="00AC17CD">
        <w:t> </w:t>
      </w:r>
      <w:r w:rsidRPr="009A1B7A">
        <w:rPr>
          <w:b w:val="0"/>
        </w:rPr>
        <w:t xml:space="preserve">Стандарт </w:t>
      </w:r>
      <w:r w:rsidRPr="0010383F">
        <w:rPr>
          <w:b w:val="0"/>
        </w:rPr>
        <w:t>СОД-2</w:t>
      </w:r>
      <w:r>
        <w:t xml:space="preserve"> </w:t>
      </w:r>
      <w:r w:rsidRPr="009A1B7A">
        <w:rPr>
          <w:b w:val="0"/>
        </w:rPr>
        <w:t xml:space="preserve">устанавливает: </w:t>
      </w:r>
    </w:p>
    <w:p w:rsidR="005B3B1C" w:rsidRPr="005370E5" w:rsidRDefault="005B3B1C" w:rsidP="005B3B1C">
      <w:pPr>
        <w:pStyle w:val="a3"/>
        <w:spacing w:line="360" w:lineRule="auto"/>
        <w:rPr>
          <w:b w:val="0"/>
        </w:rPr>
      </w:pPr>
      <w:r>
        <w:t xml:space="preserve">-    </w:t>
      </w:r>
      <w:r>
        <w:rPr>
          <w:b w:val="0"/>
        </w:rPr>
        <w:t>т</w:t>
      </w:r>
      <w:r w:rsidRPr="00431F5D">
        <w:rPr>
          <w:b w:val="0"/>
        </w:rPr>
        <w:t>ребования к структуре и содержанию стандартов КСП</w:t>
      </w:r>
      <w:r w:rsidRPr="005370E5">
        <w:rPr>
          <w:b w:val="0"/>
        </w:rPr>
        <w:t>;</w:t>
      </w:r>
    </w:p>
    <w:p w:rsidR="005B3B1C" w:rsidRDefault="005B3B1C" w:rsidP="005B3B1C">
      <w:pPr>
        <w:pStyle w:val="a3"/>
        <w:spacing w:line="360" w:lineRule="auto"/>
        <w:rPr>
          <w:b w:val="0"/>
        </w:rPr>
      </w:pPr>
      <w:r>
        <w:rPr>
          <w:b w:val="0"/>
        </w:rPr>
        <w:t>-     порядок разработки стандартов КСП</w:t>
      </w:r>
      <w:r w:rsidRPr="008D0199">
        <w:rPr>
          <w:b w:val="0"/>
        </w:rPr>
        <w:t>;</w:t>
      </w:r>
    </w:p>
    <w:p w:rsidR="005B3B1C" w:rsidRPr="008D0199" w:rsidRDefault="005B3B1C" w:rsidP="005B3B1C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 в</w:t>
      </w:r>
      <w:r w:rsidRPr="008D0199">
        <w:rPr>
          <w:rFonts w:ascii="Times New Roman" w:hAnsi="Times New Roman" w:cs="Times New Roman"/>
          <w:bCs/>
          <w:sz w:val="24"/>
          <w:szCs w:val="24"/>
        </w:rPr>
        <w:t xml:space="preserve">ведение </w:t>
      </w:r>
      <w:r w:rsidRPr="0010383F">
        <w:rPr>
          <w:rFonts w:ascii="Times New Roman" w:hAnsi="Times New Roman" w:cs="Times New Roman"/>
          <w:sz w:val="24"/>
          <w:szCs w:val="24"/>
        </w:rPr>
        <w:t>в действие стандартов КСП</w:t>
      </w:r>
      <w:r w:rsidRPr="0010383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3B1C" w:rsidRPr="008D0199" w:rsidRDefault="005B3B1C" w:rsidP="005B3B1C">
      <w:pPr>
        <w:pStyle w:val="a3"/>
        <w:spacing w:line="360" w:lineRule="auto"/>
        <w:rPr>
          <w:b w:val="0"/>
        </w:rPr>
      </w:pPr>
      <w:r>
        <w:rPr>
          <w:b w:val="0"/>
        </w:rPr>
        <w:t xml:space="preserve">-    </w:t>
      </w:r>
      <w:r w:rsidRPr="008D0199">
        <w:rPr>
          <w:b w:val="0"/>
        </w:rPr>
        <w:t>актуализаци</w:t>
      </w:r>
      <w:r>
        <w:rPr>
          <w:b w:val="0"/>
        </w:rPr>
        <w:t xml:space="preserve">ю </w:t>
      </w:r>
      <w:r w:rsidRPr="008D0199">
        <w:rPr>
          <w:b w:val="0"/>
        </w:rPr>
        <w:t xml:space="preserve"> стандартов КСП и признание их утратившими силу.</w:t>
      </w:r>
    </w:p>
    <w:p w:rsidR="0059563A" w:rsidRPr="0027136F" w:rsidRDefault="000260F8" w:rsidP="00B624DB">
      <w:pPr>
        <w:pStyle w:val="a5"/>
        <w:tabs>
          <w:tab w:val="left" w:pos="1276"/>
        </w:tabs>
        <w:spacing w:after="0" w:line="360" w:lineRule="auto"/>
        <w:ind w:left="0" w:firstLine="658"/>
        <w:jc w:val="center"/>
        <w:rPr>
          <w:rFonts w:ascii="Times New Roman" w:hAnsi="Times New Roman"/>
          <w:b/>
          <w:sz w:val="24"/>
          <w:szCs w:val="24"/>
        </w:rPr>
      </w:pPr>
      <w:r w:rsidRPr="00D376CF">
        <w:rPr>
          <w:b/>
          <w:i/>
        </w:rPr>
        <w:t xml:space="preserve">   </w:t>
      </w:r>
      <w:r w:rsidR="0059563A" w:rsidRPr="0027136F">
        <w:rPr>
          <w:rFonts w:ascii="Times New Roman" w:hAnsi="Times New Roman"/>
          <w:b/>
          <w:sz w:val="24"/>
          <w:szCs w:val="24"/>
        </w:rPr>
        <w:t>2.Требования к структуре и содержанию стандартов</w:t>
      </w:r>
      <w:r w:rsidR="0027136F">
        <w:rPr>
          <w:rFonts w:ascii="Times New Roman" w:hAnsi="Times New Roman"/>
          <w:b/>
          <w:sz w:val="24"/>
          <w:szCs w:val="24"/>
        </w:rPr>
        <w:t xml:space="preserve"> КСП</w:t>
      </w:r>
    </w:p>
    <w:p w:rsidR="0034487D" w:rsidRDefault="0059563A" w:rsidP="00B624DB">
      <w:pPr>
        <w:pStyle w:val="a3"/>
        <w:spacing w:line="360" w:lineRule="auto"/>
        <w:ind w:firstLine="567"/>
        <w:rPr>
          <w:b w:val="0"/>
        </w:rPr>
      </w:pPr>
      <w:r>
        <w:rPr>
          <w:b w:val="0"/>
        </w:rPr>
        <w:t>2.1.</w:t>
      </w:r>
      <w:r w:rsidR="0034487D" w:rsidRPr="000260F8">
        <w:rPr>
          <w:b w:val="0"/>
        </w:rPr>
        <w:t xml:space="preserve"> Стандарты </w:t>
      </w:r>
      <w:r>
        <w:rPr>
          <w:b w:val="0"/>
        </w:rPr>
        <w:t xml:space="preserve"> </w:t>
      </w:r>
      <w:r w:rsidR="0034487D" w:rsidRPr="000260F8">
        <w:rPr>
          <w:b w:val="0"/>
        </w:rPr>
        <w:t xml:space="preserve">КСП должны отвечать следующим основным требованиям: </w:t>
      </w:r>
    </w:p>
    <w:p w:rsidR="000260F8" w:rsidRPr="008D15C6" w:rsidRDefault="000260F8" w:rsidP="002713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5C6">
        <w:rPr>
          <w:rFonts w:ascii="Times New Roman" w:hAnsi="Times New Roman" w:cs="Times New Roman"/>
          <w:sz w:val="24"/>
          <w:szCs w:val="24"/>
        </w:rPr>
        <w:t>- целесообразности – соответствовать поставленным целям их разработки;</w:t>
      </w:r>
    </w:p>
    <w:p w:rsidR="000260F8" w:rsidRPr="008D15C6" w:rsidRDefault="000260F8" w:rsidP="0027136F">
      <w:pPr>
        <w:pStyle w:val="ConsPlusNormal"/>
        <w:spacing w:line="360" w:lineRule="auto"/>
        <w:ind w:firstLine="567"/>
        <w:jc w:val="both"/>
      </w:pPr>
      <w:r w:rsidRPr="008D15C6">
        <w:t>- четкости и ясности – обеспечивать однозначность понимания изложенных в них положений;</w:t>
      </w:r>
    </w:p>
    <w:p w:rsidR="000260F8" w:rsidRPr="008D15C6" w:rsidRDefault="000260F8" w:rsidP="002713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5C6">
        <w:rPr>
          <w:rFonts w:ascii="Times New Roman" w:hAnsi="Times New Roman" w:cs="Times New Roman"/>
          <w:sz w:val="24"/>
          <w:szCs w:val="24"/>
        </w:rPr>
        <w:t>- логической стройности – обеспечивать последовательность и целостность изложения их положений, исключать внутренние противоречия;</w:t>
      </w:r>
    </w:p>
    <w:p w:rsidR="000260F8" w:rsidRPr="008D15C6" w:rsidRDefault="000260F8" w:rsidP="002713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5C6">
        <w:rPr>
          <w:rFonts w:ascii="Times New Roman" w:hAnsi="Times New Roman" w:cs="Times New Roman"/>
          <w:sz w:val="24"/>
          <w:szCs w:val="24"/>
        </w:rPr>
        <w:t>- полноты (существенности) – достаточно полно охватывать регламентируемый ими предмет;</w:t>
      </w:r>
    </w:p>
    <w:p w:rsidR="000260F8" w:rsidRPr="008D15C6" w:rsidRDefault="000260F8" w:rsidP="002713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5C6">
        <w:rPr>
          <w:rFonts w:ascii="Times New Roman" w:hAnsi="Times New Roman" w:cs="Times New Roman"/>
          <w:sz w:val="24"/>
          <w:szCs w:val="24"/>
        </w:rPr>
        <w:lastRenderedPageBreak/>
        <w:t>- преемственности и непротиворечивости – обеспечивать взаимосвязь и согласованность с ранее принятыми нормативными (методическими) документами, не допускать дублирование их положений;</w:t>
      </w:r>
    </w:p>
    <w:p w:rsidR="000260F8" w:rsidRPr="008D15C6" w:rsidRDefault="000260F8" w:rsidP="002713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5C6">
        <w:rPr>
          <w:rFonts w:ascii="Times New Roman" w:hAnsi="Times New Roman" w:cs="Times New Roman"/>
          <w:sz w:val="24"/>
          <w:szCs w:val="24"/>
        </w:rPr>
        <w:t>- подконтрольности выполнения – содержать положения, обеспечивающие возможность объективного контроля выполнения их положений;</w:t>
      </w:r>
    </w:p>
    <w:p w:rsidR="000260F8" w:rsidRPr="008D15C6" w:rsidRDefault="000260F8" w:rsidP="0027136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5C6">
        <w:rPr>
          <w:rFonts w:ascii="Times New Roman" w:hAnsi="Times New Roman" w:cs="Times New Roman"/>
          <w:sz w:val="24"/>
          <w:szCs w:val="24"/>
        </w:rPr>
        <w:t>- единства терминологической базы – обеспечивать одинаковую трактовку применяемых в них терминов.</w:t>
      </w:r>
    </w:p>
    <w:p w:rsidR="000260F8" w:rsidRPr="00ED2D2B" w:rsidRDefault="0027136F" w:rsidP="0027136F">
      <w:pPr>
        <w:pStyle w:val="a5"/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0260F8" w:rsidRPr="00ED2D2B">
        <w:rPr>
          <w:rFonts w:ascii="Times New Roman" w:hAnsi="Times New Roman"/>
          <w:sz w:val="24"/>
          <w:szCs w:val="24"/>
        </w:rPr>
        <w:t> Стандарты КСП должны иметь следующую структуру:</w:t>
      </w:r>
    </w:p>
    <w:p w:rsidR="000260F8" w:rsidRPr="00ED2D2B" w:rsidRDefault="000260F8" w:rsidP="002713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D2B">
        <w:rPr>
          <w:rFonts w:ascii="Times New Roman" w:hAnsi="Times New Roman" w:cs="Times New Roman"/>
          <w:sz w:val="24"/>
          <w:szCs w:val="24"/>
        </w:rPr>
        <w:t>- титульный лист;</w:t>
      </w:r>
    </w:p>
    <w:p w:rsidR="000260F8" w:rsidRPr="00ED2D2B" w:rsidRDefault="000260F8" w:rsidP="0027136F">
      <w:pPr>
        <w:pStyle w:val="ConsPlusNormal"/>
        <w:spacing w:line="360" w:lineRule="auto"/>
        <w:ind w:firstLine="567"/>
        <w:jc w:val="both"/>
      </w:pPr>
      <w:r w:rsidRPr="00ED2D2B">
        <w:t>- </w:t>
      </w:r>
      <w:r w:rsidR="006F5864">
        <w:t>содержание (при наличии нескольких разделов);</w:t>
      </w:r>
    </w:p>
    <w:p w:rsidR="000260F8" w:rsidRPr="00ED2D2B" w:rsidRDefault="000260F8" w:rsidP="0027136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D2B">
        <w:rPr>
          <w:rFonts w:ascii="Times New Roman" w:hAnsi="Times New Roman" w:cs="Times New Roman"/>
          <w:sz w:val="24"/>
          <w:szCs w:val="24"/>
        </w:rPr>
        <w:t>- общие положения –</w:t>
      </w:r>
      <w:r w:rsidR="00ED2D2B" w:rsidRPr="00ED2D2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6F5864" w:rsidRPr="006F5864">
        <w:rPr>
          <w:rFonts w:ascii="Times New Roman" w:hAnsi="Times New Roman" w:cs="Times New Roman"/>
          <w:sz w:val="24"/>
          <w:szCs w:val="24"/>
        </w:rPr>
        <w:t>правовые основания разработки стандарта</w:t>
      </w:r>
      <w:r w:rsidR="00ED2D2B" w:rsidRPr="006F5864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3A5573" w:rsidRPr="003A5573">
        <w:rPr>
          <w:rFonts w:ascii="Times New Roman" w:hAnsi="Times New Roman" w:cs="Times New Roman"/>
          <w:sz w:val="24"/>
          <w:szCs w:val="24"/>
        </w:rPr>
        <w:t xml:space="preserve"> </w:t>
      </w:r>
      <w:r w:rsidR="003A5573">
        <w:rPr>
          <w:rFonts w:ascii="Times New Roman" w:hAnsi="Times New Roman" w:cs="Times New Roman"/>
          <w:sz w:val="24"/>
          <w:szCs w:val="24"/>
        </w:rPr>
        <w:t>взаимосвязь с другими стандартами</w:t>
      </w:r>
      <w:r w:rsidR="003A5573" w:rsidRPr="003A5573">
        <w:rPr>
          <w:rFonts w:ascii="Times New Roman" w:hAnsi="Times New Roman" w:cs="Times New Roman"/>
          <w:sz w:val="24"/>
          <w:szCs w:val="24"/>
        </w:rPr>
        <w:t xml:space="preserve"> </w:t>
      </w:r>
      <w:r w:rsidR="003A5573">
        <w:rPr>
          <w:rFonts w:ascii="Times New Roman" w:hAnsi="Times New Roman" w:cs="Times New Roman"/>
          <w:sz w:val="24"/>
          <w:szCs w:val="24"/>
        </w:rPr>
        <w:t>и нормативно-правовой базой,</w:t>
      </w:r>
      <w:r w:rsidR="00ED2D2B" w:rsidRPr="00ED2D2B">
        <w:rPr>
          <w:rFonts w:ascii="Times New Roman" w:hAnsi="Times New Roman" w:cs="Times New Roman"/>
          <w:spacing w:val="1"/>
          <w:sz w:val="24"/>
          <w:szCs w:val="24"/>
        </w:rPr>
        <w:t xml:space="preserve"> описание сферы применения, </w:t>
      </w:r>
      <w:r w:rsidR="006F5864">
        <w:rPr>
          <w:rFonts w:ascii="Times New Roman" w:hAnsi="Times New Roman" w:cs="Times New Roman"/>
          <w:sz w:val="24"/>
          <w:szCs w:val="24"/>
        </w:rPr>
        <w:t xml:space="preserve">особенности применения стандарта (при необходимости), </w:t>
      </w:r>
      <w:r w:rsidR="003A5573" w:rsidRPr="003A5573">
        <w:rPr>
          <w:rFonts w:ascii="Times New Roman" w:hAnsi="Times New Roman" w:cs="Times New Roman"/>
          <w:sz w:val="24"/>
          <w:szCs w:val="24"/>
        </w:rPr>
        <w:t xml:space="preserve"> </w:t>
      </w:r>
      <w:r w:rsidR="003A5573">
        <w:rPr>
          <w:rFonts w:ascii="Times New Roman" w:hAnsi="Times New Roman" w:cs="Times New Roman"/>
          <w:sz w:val="24"/>
          <w:szCs w:val="24"/>
        </w:rPr>
        <w:t>определение основных терминов и понятий (при необходимости);</w:t>
      </w:r>
    </w:p>
    <w:p w:rsidR="003A5573" w:rsidRDefault="000260F8" w:rsidP="0027136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D2B">
        <w:rPr>
          <w:rFonts w:ascii="Times New Roman" w:hAnsi="Times New Roman" w:cs="Times New Roman"/>
          <w:sz w:val="24"/>
          <w:szCs w:val="24"/>
        </w:rPr>
        <w:t>- </w:t>
      </w:r>
      <w:r w:rsidR="003A5573"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r w:rsidR="00ED2D2B" w:rsidRPr="00ED2D2B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3A5573">
        <w:rPr>
          <w:rFonts w:ascii="Times New Roman" w:hAnsi="Times New Roman" w:cs="Times New Roman"/>
          <w:sz w:val="24"/>
          <w:szCs w:val="24"/>
        </w:rPr>
        <w:t>общие принципы и подходы к осуществлению соответствующей деятельности;</w:t>
      </w:r>
      <w:r w:rsidR="003A5573" w:rsidRPr="003A5573">
        <w:rPr>
          <w:rFonts w:ascii="Times New Roman" w:hAnsi="Times New Roman" w:cs="Times New Roman"/>
          <w:sz w:val="24"/>
          <w:szCs w:val="24"/>
        </w:rPr>
        <w:t xml:space="preserve"> </w:t>
      </w:r>
      <w:r w:rsidR="003A5573">
        <w:rPr>
          <w:rFonts w:ascii="Times New Roman" w:hAnsi="Times New Roman" w:cs="Times New Roman"/>
          <w:sz w:val="24"/>
          <w:szCs w:val="24"/>
        </w:rPr>
        <w:t>необходимые этапы и процедуры</w:t>
      </w:r>
      <w:r w:rsidR="003A5573" w:rsidRPr="003A5573">
        <w:rPr>
          <w:rFonts w:ascii="Times New Roman" w:hAnsi="Times New Roman" w:cs="Times New Roman"/>
          <w:sz w:val="24"/>
          <w:szCs w:val="24"/>
        </w:rPr>
        <w:t xml:space="preserve"> </w:t>
      </w:r>
      <w:r w:rsidR="003A5573">
        <w:rPr>
          <w:rFonts w:ascii="Times New Roman" w:hAnsi="Times New Roman" w:cs="Times New Roman"/>
          <w:sz w:val="24"/>
          <w:szCs w:val="24"/>
        </w:rPr>
        <w:t>осуществления соответствующей деятельности; состав и содержание формируемых в ходе осуществления соответствующей деятельности документов;</w:t>
      </w:r>
    </w:p>
    <w:p w:rsidR="000260F8" w:rsidRPr="00ED2D2B" w:rsidRDefault="000260F8" w:rsidP="002713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D2B">
        <w:rPr>
          <w:rFonts w:ascii="Times New Roman" w:hAnsi="Times New Roman" w:cs="Times New Roman"/>
          <w:sz w:val="24"/>
          <w:szCs w:val="24"/>
        </w:rPr>
        <w:t>- приложения (при необходимости).</w:t>
      </w:r>
    </w:p>
    <w:p w:rsidR="0034487D" w:rsidRPr="00ED2D2B" w:rsidRDefault="0027136F" w:rsidP="00F01145">
      <w:pPr>
        <w:pStyle w:val="a3"/>
        <w:spacing w:line="360" w:lineRule="auto"/>
        <w:ind w:firstLine="567"/>
        <w:rPr>
          <w:b w:val="0"/>
        </w:rPr>
      </w:pPr>
      <w:r>
        <w:rPr>
          <w:b w:val="0"/>
        </w:rPr>
        <w:t>2.3</w:t>
      </w:r>
      <w:r w:rsidR="0034487D" w:rsidRPr="00ED2D2B">
        <w:rPr>
          <w:b w:val="0"/>
        </w:rPr>
        <w:t xml:space="preserve">. Стандарты </w:t>
      </w:r>
      <w:r>
        <w:rPr>
          <w:b w:val="0"/>
        </w:rPr>
        <w:t xml:space="preserve"> КСП </w:t>
      </w:r>
      <w:r w:rsidR="0034487D" w:rsidRPr="00ED2D2B">
        <w:rPr>
          <w:b w:val="0"/>
        </w:rPr>
        <w:t xml:space="preserve">должны иметь реквизиты: </w:t>
      </w:r>
    </w:p>
    <w:p w:rsidR="0034487D" w:rsidRPr="00ED2D2B" w:rsidRDefault="0027136F" w:rsidP="00F01145">
      <w:pPr>
        <w:pStyle w:val="a3"/>
        <w:spacing w:line="360" w:lineRule="auto"/>
        <w:rPr>
          <w:b w:val="0"/>
        </w:rPr>
      </w:pPr>
      <w:r>
        <w:rPr>
          <w:b w:val="0"/>
        </w:rPr>
        <w:t>номер</w:t>
      </w:r>
      <w:r w:rsidR="0034487D" w:rsidRPr="00ED2D2B">
        <w:rPr>
          <w:b w:val="0"/>
        </w:rPr>
        <w:t xml:space="preserve"> </w:t>
      </w:r>
      <w:r w:rsidR="00F01145">
        <w:rPr>
          <w:b w:val="0"/>
        </w:rPr>
        <w:t xml:space="preserve"> (</w:t>
      </w:r>
      <w:r w:rsidR="0034487D" w:rsidRPr="00ED2D2B">
        <w:rPr>
          <w:b w:val="0"/>
        </w:rPr>
        <w:t xml:space="preserve"> порядков</w:t>
      </w:r>
      <w:r>
        <w:rPr>
          <w:b w:val="0"/>
        </w:rPr>
        <w:t>ый</w:t>
      </w:r>
      <w:r w:rsidR="0034487D" w:rsidRPr="00ED2D2B">
        <w:rPr>
          <w:b w:val="0"/>
        </w:rPr>
        <w:t xml:space="preserve"> код документа</w:t>
      </w:r>
      <w:r w:rsidR="00F01145">
        <w:rPr>
          <w:b w:val="0"/>
        </w:rPr>
        <w:t>)</w:t>
      </w:r>
      <w:r w:rsidR="0034487D" w:rsidRPr="00ED2D2B">
        <w:rPr>
          <w:b w:val="0"/>
        </w:rPr>
        <w:t xml:space="preserve">; </w:t>
      </w:r>
    </w:p>
    <w:p w:rsidR="0034487D" w:rsidRDefault="0034487D" w:rsidP="00F01145">
      <w:pPr>
        <w:pStyle w:val="a3"/>
        <w:spacing w:line="360" w:lineRule="auto"/>
        <w:rPr>
          <w:b w:val="0"/>
        </w:rPr>
      </w:pPr>
      <w:r w:rsidRPr="00ED2D2B">
        <w:rPr>
          <w:b w:val="0"/>
        </w:rPr>
        <w:t>названи</w:t>
      </w:r>
      <w:r w:rsidR="0027136F">
        <w:rPr>
          <w:b w:val="0"/>
        </w:rPr>
        <w:t>е</w:t>
      </w:r>
      <w:r w:rsidRPr="00ED2D2B">
        <w:rPr>
          <w:b w:val="0"/>
        </w:rPr>
        <w:t xml:space="preserve"> документ</w:t>
      </w:r>
      <w:r w:rsidR="0027136F">
        <w:rPr>
          <w:b w:val="0"/>
        </w:rPr>
        <w:t>а</w:t>
      </w:r>
      <w:r w:rsidRPr="00ED2D2B">
        <w:rPr>
          <w:b w:val="0"/>
        </w:rPr>
        <w:t xml:space="preserve">; </w:t>
      </w:r>
    </w:p>
    <w:p w:rsidR="0034487D" w:rsidRPr="00ED2D2B" w:rsidRDefault="0034487D" w:rsidP="00F01145">
      <w:pPr>
        <w:pStyle w:val="a3"/>
        <w:spacing w:line="360" w:lineRule="auto"/>
        <w:rPr>
          <w:b w:val="0"/>
        </w:rPr>
      </w:pPr>
      <w:r w:rsidRPr="00ED2D2B">
        <w:rPr>
          <w:b w:val="0"/>
        </w:rPr>
        <w:t>дат</w:t>
      </w:r>
      <w:r w:rsidR="0027136F">
        <w:rPr>
          <w:b w:val="0"/>
        </w:rPr>
        <w:t xml:space="preserve">у </w:t>
      </w:r>
      <w:r w:rsidRPr="00ED2D2B">
        <w:rPr>
          <w:b w:val="0"/>
        </w:rPr>
        <w:t>и указани</w:t>
      </w:r>
      <w:r w:rsidR="0027136F">
        <w:rPr>
          <w:b w:val="0"/>
        </w:rPr>
        <w:t>е</w:t>
      </w:r>
      <w:r w:rsidRPr="00ED2D2B">
        <w:rPr>
          <w:b w:val="0"/>
        </w:rPr>
        <w:t xml:space="preserve">, кем утвержден документ. </w:t>
      </w:r>
    </w:p>
    <w:p w:rsidR="00DA5B55" w:rsidRDefault="00DA5B55" w:rsidP="00B20D61">
      <w:pPr>
        <w:pStyle w:val="a3"/>
        <w:jc w:val="center"/>
      </w:pPr>
    </w:p>
    <w:p w:rsidR="0034487D" w:rsidRDefault="00431F5D" w:rsidP="00B20D61">
      <w:pPr>
        <w:pStyle w:val="a3"/>
        <w:jc w:val="center"/>
      </w:pPr>
      <w:r>
        <w:t>3</w:t>
      </w:r>
      <w:r w:rsidR="0034487D" w:rsidRPr="007E3064">
        <w:t xml:space="preserve">. </w:t>
      </w:r>
      <w:r w:rsidR="00F01145">
        <w:t>Порядок</w:t>
      </w:r>
      <w:r w:rsidR="0034487D" w:rsidRPr="007E3064">
        <w:t xml:space="preserve"> разработки стандартов </w:t>
      </w:r>
      <w:r w:rsidR="00F01145">
        <w:t>КСП</w:t>
      </w:r>
    </w:p>
    <w:p w:rsidR="00DD6B1A" w:rsidRDefault="00DD6B1A" w:rsidP="00ED2D2B">
      <w:pPr>
        <w:pStyle w:val="a3"/>
        <w:jc w:val="center"/>
      </w:pPr>
    </w:p>
    <w:p w:rsidR="009A50FF" w:rsidRDefault="00431F5D" w:rsidP="00F0114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D6B1A" w:rsidRPr="009A50FF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DD6B1A" w:rsidRPr="00A20847">
        <w:rPr>
          <w:color w:val="000000"/>
        </w:rPr>
        <w:t xml:space="preserve"> </w:t>
      </w:r>
      <w:r w:rsidR="009A50FF">
        <w:rPr>
          <w:rFonts w:ascii="Times New Roman" w:hAnsi="Times New Roman" w:cs="Times New Roman"/>
          <w:sz w:val="24"/>
          <w:szCs w:val="24"/>
        </w:rPr>
        <w:t xml:space="preserve">Разработка стандартов </w:t>
      </w:r>
      <w:r w:rsidR="00F01145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9A50FF">
        <w:rPr>
          <w:rFonts w:ascii="Times New Roman" w:hAnsi="Times New Roman" w:cs="Times New Roman"/>
          <w:sz w:val="24"/>
          <w:szCs w:val="24"/>
        </w:rPr>
        <w:t>муниципального финансового контроля осуществляется в соответствии с планом работы КСП на текущий год, утвержденным председателем КСП.</w:t>
      </w:r>
    </w:p>
    <w:p w:rsidR="00DD6B1A" w:rsidRPr="00A20847" w:rsidRDefault="00431F5D" w:rsidP="00F01145">
      <w:pPr>
        <w:pStyle w:val="a8"/>
        <w:spacing w:before="0" w:beforeAutospacing="0" w:after="0" w:afterAutospacing="0" w:line="360" w:lineRule="auto"/>
        <w:ind w:firstLine="540"/>
        <w:rPr>
          <w:color w:val="000000"/>
        </w:rPr>
      </w:pPr>
      <w:r>
        <w:rPr>
          <w:color w:val="000000"/>
        </w:rPr>
        <w:t>3</w:t>
      </w:r>
      <w:r w:rsidR="00DD6B1A" w:rsidRPr="00A20847">
        <w:rPr>
          <w:color w:val="000000"/>
        </w:rPr>
        <w:t xml:space="preserve">.2.  Разработчиками стандартов КСП </w:t>
      </w:r>
      <w:r w:rsidR="00DD6B1A" w:rsidRPr="007E3064">
        <w:t>могут являться</w:t>
      </w:r>
      <w:r w:rsidR="00DD6B1A" w:rsidRPr="00A20847">
        <w:rPr>
          <w:color w:val="000000"/>
        </w:rPr>
        <w:t xml:space="preserve"> председатель и </w:t>
      </w:r>
      <w:r w:rsidR="00DD6B1A">
        <w:rPr>
          <w:color w:val="000000"/>
        </w:rPr>
        <w:t>сотрудники аппарата</w:t>
      </w:r>
      <w:r w:rsidR="00DD6B1A" w:rsidRPr="00A20847">
        <w:rPr>
          <w:color w:val="000000"/>
        </w:rPr>
        <w:t xml:space="preserve"> КСП.</w:t>
      </w:r>
    </w:p>
    <w:p w:rsidR="00DD6B1A" w:rsidRPr="00A20847" w:rsidRDefault="00431F5D" w:rsidP="00F01145">
      <w:pPr>
        <w:pStyle w:val="a8"/>
        <w:spacing w:before="0" w:beforeAutospacing="0" w:after="0" w:afterAutospacing="0" w:line="360" w:lineRule="auto"/>
        <w:ind w:firstLine="540"/>
        <w:rPr>
          <w:color w:val="000000"/>
        </w:rPr>
      </w:pPr>
      <w:r>
        <w:rPr>
          <w:color w:val="000000"/>
        </w:rPr>
        <w:t>3</w:t>
      </w:r>
      <w:r w:rsidR="00B20D61">
        <w:rPr>
          <w:color w:val="000000"/>
        </w:rPr>
        <w:t>.3</w:t>
      </w:r>
      <w:r w:rsidR="00DD6B1A" w:rsidRPr="00A20847">
        <w:rPr>
          <w:color w:val="000000"/>
        </w:rPr>
        <w:t>. Разработка стандартов осуществляется в следующей последовательности:</w:t>
      </w:r>
    </w:p>
    <w:p w:rsidR="00236825" w:rsidRPr="00236825" w:rsidRDefault="00236825" w:rsidP="00F0114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6825">
        <w:rPr>
          <w:rFonts w:ascii="Times New Roman" w:hAnsi="Times New Roman" w:cs="Times New Roman"/>
          <w:iCs/>
          <w:sz w:val="24"/>
          <w:szCs w:val="24"/>
        </w:rPr>
        <w:t>-сбор необходимой информации, ее изучение и обобщение, подготовка проекта документа</w:t>
      </w:r>
      <w:r w:rsidR="00F01145">
        <w:rPr>
          <w:rFonts w:ascii="Times New Roman" w:hAnsi="Times New Roman" w:cs="Times New Roman"/>
          <w:iCs/>
          <w:sz w:val="24"/>
          <w:szCs w:val="24"/>
        </w:rPr>
        <w:t>;</w:t>
      </w:r>
    </w:p>
    <w:p w:rsidR="00DD6B1A" w:rsidRDefault="00F01145" w:rsidP="00F01145">
      <w:pPr>
        <w:pStyle w:val="a8"/>
        <w:spacing w:before="0" w:beforeAutospacing="0" w:after="0" w:afterAutospacing="0" w:line="360" w:lineRule="auto"/>
        <w:ind w:firstLine="540"/>
        <w:rPr>
          <w:color w:val="000000"/>
        </w:rPr>
      </w:pPr>
      <w:r>
        <w:rPr>
          <w:color w:val="000000"/>
        </w:rPr>
        <w:t>-</w:t>
      </w:r>
      <w:r w:rsidR="00DD6B1A" w:rsidRPr="00A20847">
        <w:rPr>
          <w:color w:val="000000"/>
        </w:rPr>
        <w:t>рассмотрение и согласование проекта документа;</w:t>
      </w:r>
    </w:p>
    <w:p w:rsidR="00F01145" w:rsidRPr="00A20847" w:rsidRDefault="00F01145" w:rsidP="00F01145">
      <w:pPr>
        <w:pStyle w:val="a8"/>
        <w:spacing w:before="0" w:beforeAutospacing="0" w:after="0" w:afterAutospacing="0" w:line="360" w:lineRule="auto"/>
        <w:ind w:firstLine="540"/>
        <w:rPr>
          <w:color w:val="000000"/>
        </w:rPr>
      </w:pPr>
      <w:r>
        <w:rPr>
          <w:sz w:val="28"/>
          <w:szCs w:val="28"/>
        </w:rPr>
        <w:lastRenderedPageBreak/>
        <w:t>-</w:t>
      </w:r>
      <w:r w:rsidRPr="00F01145">
        <w:t>доработка проекта документа с учетом предложений и замечаний</w:t>
      </w:r>
      <w:r w:rsidR="00C01565">
        <w:t>, согласование проекта</w:t>
      </w:r>
      <w:r w:rsidRPr="00F01145">
        <w:t>;</w:t>
      </w:r>
    </w:p>
    <w:p w:rsidR="00B20D61" w:rsidRDefault="00F01145" w:rsidP="00F01145">
      <w:pPr>
        <w:pStyle w:val="a8"/>
        <w:spacing w:before="0" w:beforeAutospacing="0" w:after="0" w:afterAutospacing="0" w:line="360" w:lineRule="auto"/>
        <w:ind w:firstLine="540"/>
      </w:pPr>
      <w:r>
        <w:rPr>
          <w:color w:val="000000"/>
        </w:rPr>
        <w:t xml:space="preserve">- </w:t>
      </w:r>
      <w:r w:rsidR="00DD6B1A" w:rsidRPr="00A20847">
        <w:rPr>
          <w:color w:val="000000"/>
        </w:rPr>
        <w:t xml:space="preserve">утверждение документа </w:t>
      </w:r>
      <w:r w:rsidR="00B20D61">
        <w:t xml:space="preserve"> председателем КСП.</w:t>
      </w:r>
    </w:p>
    <w:p w:rsidR="00B20D61" w:rsidRDefault="00B20D61" w:rsidP="00931C88">
      <w:pPr>
        <w:pStyle w:val="a3"/>
        <w:jc w:val="center"/>
      </w:pPr>
    </w:p>
    <w:p w:rsidR="00C01565" w:rsidRDefault="00431F5D" w:rsidP="00C0156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0D61">
        <w:rPr>
          <w:rFonts w:ascii="Times New Roman" w:hAnsi="Times New Roman" w:cs="Times New Roman"/>
          <w:b/>
          <w:bCs/>
          <w:sz w:val="24"/>
          <w:szCs w:val="24"/>
        </w:rPr>
        <w:t xml:space="preserve">. Введение в действие стандартов </w:t>
      </w:r>
      <w:r w:rsidR="00C01565">
        <w:rPr>
          <w:rFonts w:ascii="Times New Roman" w:hAnsi="Times New Roman" w:cs="Times New Roman"/>
          <w:b/>
          <w:bCs/>
          <w:sz w:val="24"/>
          <w:szCs w:val="24"/>
        </w:rPr>
        <w:t>КСП</w:t>
      </w:r>
    </w:p>
    <w:p w:rsidR="00C01565" w:rsidRPr="00932BE6" w:rsidRDefault="00431F5D" w:rsidP="00C015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20D61" w:rsidRPr="00B20D6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C01565" w:rsidRPr="00C0156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единства и бесперебойности деятельности КСП принятый стандарт вступает в силу с даты его утверждения. </w:t>
      </w:r>
      <w:r w:rsidR="00E33DB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01565" w:rsidRPr="00C01565">
        <w:rPr>
          <w:rFonts w:ascii="Times New Roman" w:eastAsia="Times New Roman" w:hAnsi="Times New Roman"/>
          <w:sz w:val="24"/>
          <w:szCs w:val="24"/>
          <w:lang w:eastAsia="ru-RU"/>
        </w:rPr>
        <w:t xml:space="preserve">орядок и сроки апробации стандарта (при необходимости) устанавливаются </w:t>
      </w:r>
      <w:r w:rsidR="00B20D61" w:rsidRPr="00C01565">
        <w:rPr>
          <w:rFonts w:ascii="Times New Roman" w:hAnsi="Times New Roman" w:cs="Times New Roman"/>
          <w:bCs/>
          <w:sz w:val="24"/>
          <w:szCs w:val="24"/>
        </w:rPr>
        <w:t xml:space="preserve">председателем </w:t>
      </w:r>
      <w:r w:rsidR="00B20D61" w:rsidRPr="00932BE6">
        <w:rPr>
          <w:rFonts w:ascii="Times New Roman" w:hAnsi="Times New Roman" w:cs="Times New Roman"/>
          <w:bCs/>
          <w:sz w:val="24"/>
          <w:szCs w:val="24"/>
        </w:rPr>
        <w:t>КСП</w:t>
      </w:r>
      <w:r w:rsidR="007D1ED6" w:rsidRPr="00932BE6">
        <w:rPr>
          <w:rFonts w:ascii="Times New Roman" w:hAnsi="Times New Roman" w:cs="Times New Roman"/>
          <w:sz w:val="24"/>
          <w:szCs w:val="24"/>
        </w:rPr>
        <w:t xml:space="preserve"> на этапе утверждения документа</w:t>
      </w:r>
      <w:r w:rsidR="00932BE6" w:rsidRPr="00932BE6">
        <w:rPr>
          <w:rFonts w:ascii="Times New Roman" w:hAnsi="Times New Roman" w:cs="Times New Roman"/>
          <w:sz w:val="24"/>
          <w:szCs w:val="24"/>
        </w:rPr>
        <w:t>.</w:t>
      </w:r>
    </w:p>
    <w:p w:rsidR="00B20D61" w:rsidRPr="00B20D61" w:rsidRDefault="00B20D61" w:rsidP="00C015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D61">
        <w:rPr>
          <w:rFonts w:ascii="Times New Roman" w:hAnsi="Times New Roman" w:cs="Times New Roman"/>
          <w:bCs/>
          <w:sz w:val="24"/>
          <w:szCs w:val="24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B20D61" w:rsidRDefault="00431F5D" w:rsidP="00C015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B20D61" w:rsidRPr="00B20D61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C01565">
        <w:rPr>
          <w:rFonts w:ascii="Times New Roman" w:hAnsi="Times New Roman" w:cs="Times New Roman"/>
          <w:bCs/>
          <w:sz w:val="24"/>
          <w:szCs w:val="24"/>
        </w:rPr>
        <w:t>Оригиналы</w:t>
      </w:r>
      <w:r w:rsidR="00B20D61" w:rsidRPr="00B20D61">
        <w:rPr>
          <w:rFonts w:ascii="Times New Roman" w:hAnsi="Times New Roman" w:cs="Times New Roman"/>
          <w:bCs/>
          <w:sz w:val="24"/>
          <w:szCs w:val="24"/>
        </w:rPr>
        <w:t xml:space="preserve"> всех утвержденных стандартов </w:t>
      </w:r>
      <w:r w:rsidR="00B20D61">
        <w:rPr>
          <w:rFonts w:ascii="Times New Roman" w:hAnsi="Times New Roman" w:cs="Times New Roman"/>
          <w:bCs/>
          <w:sz w:val="24"/>
          <w:szCs w:val="24"/>
        </w:rPr>
        <w:t>КСП</w:t>
      </w:r>
      <w:r w:rsidR="00B20D61" w:rsidRPr="00B20D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D61">
        <w:rPr>
          <w:rFonts w:ascii="Times New Roman" w:hAnsi="Times New Roman" w:cs="Times New Roman"/>
          <w:bCs/>
          <w:sz w:val="24"/>
          <w:szCs w:val="24"/>
        </w:rPr>
        <w:t>включ</w:t>
      </w:r>
      <w:r w:rsidR="00C01565">
        <w:rPr>
          <w:rFonts w:ascii="Times New Roman" w:hAnsi="Times New Roman" w:cs="Times New Roman"/>
          <w:bCs/>
          <w:sz w:val="24"/>
          <w:szCs w:val="24"/>
        </w:rPr>
        <w:t>аются</w:t>
      </w:r>
      <w:r w:rsidR="00B20D61">
        <w:rPr>
          <w:rFonts w:ascii="Times New Roman" w:hAnsi="Times New Roman" w:cs="Times New Roman"/>
          <w:bCs/>
          <w:sz w:val="24"/>
          <w:szCs w:val="24"/>
        </w:rPr>
        <w:t xml:space="preserve"> в каталог</w:t>
      </w:r>
      <w:r w:rsidR="00B20D61" w:rsidRPr="00B20D61">
        <w:rPr>
          <w:rFonts w:ascii="Times New Roman" w:hAnsi="Times New Roman" w:cs="Times New Roman"/>
          <w:bCs/>
          <w:sz w:val="24"/>
          <w:szCs w:val="24"/>
        </w:rPr>
        <w:t xml:space="preserve"> нормативных документов</w:t>
      </w:r>
      <w:r w:rsidR="00B20D61">
        <w:rPr>
          <w:rFonts w:ascii="Times New Roman" w:hAnsi="Times New Roman" w:cs="Times New Roman"/>
          <w:bCs/>
          <w:sz w:val="24"/>
          <w:szCs w:val="24"/>
        </w:rPr>
        <w:t xml:space="preserve"> КСП</w:t>
      </w:r>
      <w:r w:rsidR="00C015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20D61" w:rsidRPr="00B20D61">
        <w:rPr>
          <w:rFonts w:ascii="Times New Roman" w:hAnsi="Times New Roman" w:cs="Times New Roman"/>
          <w:bCs/>
          <w:sz w:val="24"/>
          <w:szCs w:val="24"/>
        </w:rPr>
        <w:t>В каталоге нормативных документов указываются</w:t>
      </w:r>
      <w:r w:rsidR="004248D5" w:rsidRPr="004248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48D5" w:rsidRPr="004248D5">
        <w:rPr>
          <w:rFonts w:ascii="Times New Roman" w:hAnsi="Times New Roman" w:cs="Times New Roman"/>
          <w:sz w:val="24"/>
          <w:szCs w:val="24"/>
        </w:rPr>
        <w:t>реквизиты распоряжения об утверждении, дата начала действия, а также</w:t>
      </w:r>
      <w:r w:rsidR="00B20D61" w:rsidRPr="00B20D61">
        <w:rPr>
          <w:rFonts w:ascii="Times New Roman" w:hAnsi="Times New Roman" w:cs="Times New Roman"/>
          <w:bCs/>
          <w:sz w:val="24"/>
          <w:szCs w:val="24"/>
        </w:rPr>
        <w:t xml:space="preserve"> ответственные разработчики стандартов</w:t>
      </w:r>
      <w:r w:rsidR="004248D5">
        <w:rPr>
          <w:rFonts w:ascii="Times New Roman" w:hAnsi="Times New Roman" w:cs="Times New Roman"/>
          <w:bCs/>
          <w:sz w:val="24"/>
          <w:szCs w:val="24"/>
        </w:rPr>
        <w:t xml:space="preserve"> и иных нормативных документов</w:t>
      </w:r>
      <w:r w:rsidR="00B20D61">
        <w:rPr>
          <w:rFonts w:ascii="Times New Roman" w:hAnsi="Times New Roman" w:cs="Times New Roman"/>
          <w:bCs/>
          <w:sz w:val="24"/>
          <w:szCs w:val="24"/>
        </w:rPr>
        <w:t>.</w:t>
      </w:r>
    </w:p>
    <w:p w:rsidR="00C01565" w:rsidRPr="00C01565" w:rsidRDefault="00C01565" w:rsidP="00C0156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565">
        <w:rPr>
          <w:rFonts w:ascii="Times New Roman" w:hAnsi="Times New Roman" w:cs="Times New Roman"/>
          <w:sz w:val="24"/>
          <w:szCs w:val="24"/>
        </w:rPr>
        <w:t xml:space="preserve">Хранение Каталога нормативных документов </w:t>
      </w:r>
      <w:r>
        <w:rPr>
          <w:rFonts w:ascii="Times New Roman" w:hAnsi="Times New Roman" w:cs="Times New Roman"/>
          <w:sz w:val="24"/>
          <w:szCs w:val="24"/>
        </w:rPr>
        <w:t>КСП</w:t>
      </w:r>
      <w:r w:rsidR="004030B2">
        <w:rPr>
          <w:rFonts w:ascii="Times New Roman" w:hAnsi="Times New Roman" w:cs="Times New Roman"/>
          <w:sz w:val="24"/>
          <w:szCs w:val="24"/>
        </w:rPr>
        <w:t xml:space="preserve"> и</w:t>
      </w:r>
      <w:r w:rsidRPr="00C01565">
        <w:rPr>
          <w:rFonts w:ascii="Times New Roman" w:hAnsi="Times New Roman" w:cs="Times New Roman"/>
          <w:sz w:val="24"/>
          <w:szCs w:val="24"/>
        </w:rPr>
        <w:t xml:space="preserve"> оригиналов утвержденных стандартов </w:t>
      </w:r>
      <w:r>
        <w:rPr>
          <w:rFonts w:ascii="Times New Roman" w:hAnsi="Times New Roman" w:cs="Times New Roman"/>
          <w:sz w:val="24"/>
          <w:szCs w:val="24"/>
        </w:rPr>
        <w:t>КСП</w:t>
      </w:r>
      <w:r w:rsidRPr="00C01565">
        <w:rPr>
          <w:rFonts w:ascii="Times New Roman" w:hAnsi="Times New Roman" w:cs="Times New Roman"/>
          <w:sz w:val="24"/>
          <w:szCs w:val="24"/>
        </w:rPr>
        <w:t xml:space="preserve"> на бумажных носителях осуществляется в соответствии с номенклатурой дел </w:t>
      </w:r>
      <w:r w:rsidR="004248D5">
        <w:rPr>
          <w:rFonts w:ascii="Times New Roman" w:hAnsi="Times New Roman" w:cs="Times New Roman"/>
          <w:sz w:val="24"/>
          <w:szCs w:val="24"/>
        </w:rPr>
        <w:t>КСП</w:t>
      </w:r>
      <w:r w:rsidRPr="00C01565">
        <w:rPr>
          <w:rFonts w:ascii="Times New Roman" w:hAnsi="Times New Roman" w:cs="Times New Roman"/>
          <w:sz w:val="24"/>
          <w:szCs w:val="24"/>
        </w:rPr>
        <w:t>.</w:t>
      </w:r>
    </w:p>
    <w:p w:rsidR="00C01565" w:rsidRDefault="00C01565" w:rsidP="00931C88">
      <w:pPr>
        <w:pStyle w:val="a3"/>
        <w:jc w:val="center"/>
      </w:pPr>
    </w:p>
    <w:p w:rsidR="00931C88" w:rsidRDefault="00431F5D" w:rsidP="004030B2">
      <w:pPr>
        <w:pStyle w:val="a3"/>
        <w:spacing w:line="360" w:lineRule="auto"/>
        <w:jc w:val="center"/>
      </w:pPr>
      <w:r>
        <w:t>5</w:t>
      </w:r>
      <w:r w:rsidR="00B20D61">
        <w:t>. А</w:t>
      </w:r>
      <w:r w:rsidR="00931C88">
        <w:t>ктуализаци</w:t>
      </w:r>
      <w:r w:rsidR="00B20D61">
        <w:t>я</w:t>
      </w:r>
      <w:r w:rsidR="00931C88">
        <w:t xml:space="preserve"> стандартов </w:t>
      </w:r>
      <w:r w:rsidR="00B20D61">
        <w:t>КСП</w:t>
      </w:r>
      <w:r w:rsidR="00931C88">
        <w:t xml:space="preserve"> и признани</w:t>
      </w:r>
      <w:r w:rsidR="00B20D61">
        <w:t>е</w:t>
      </w:r>
      <w:r w:rsidR="00931C88">
        <w:t xml:space="preserve"> их утратившими силу </w:t>
      </w:r>
    </w:p>
    <w:p w:rsidR="00931C88" w:rsidRPr="00931C88" w:rsidRDefault="00431F5D" w:rsidP="004030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C88" w:rsidRPr="00931C88">
        <w:rPr>
          <w:rFonts w:ascii="Times New Roman" w:hAnsi="Times New Roman" w:cs="Times New Roman"/>
          <w:sz w:val="24"/>
          <w:szCs w:val="24"/>
        </w:rPr>
        <w:t>.1</w:t>
      </w:r>
      <w:r w:rsidR="0034487D" w:rsidRPr="00931C88">
        <w:rPr>
          <w:rFonts w:ascii="Times New Roman" w:hAnsi="Times New Roman" w:cs="Times New Roman"/>
          <w:sz w:val="24"/>
          <w:szCs w:val="24"/>
        </w:rPr>
        <w:t xml:space="preserve">. </w:t>
      </w:r>
      <w:r w:rsidR="00931C88" w:rsidRPr="00931C88">
        <w:rPr>
          <w:rFonts w:ascii="Times New Roman" w:hAnsi="Times New Roman" w:cs="Times New Roman"/>
          <w:sz w:val="24"/>
          <w:szCs w:val="24"/>
        </w:rPr>
        <w:t>Актуализация стандартов КСП осуществляется в целях поддержания соответствия методологического обеспечения деятельности КСП потребностям внешнего муниципального финансового контроля, приведения их в соответствие с федеральным законодательством</w:t>
      </w:r>
      <w:r w:rsidR="00DA5B55" w:rsidRPr="00DA5B55">
        <w:rPr>
          <w:color w:val="000000"/>
        </w:rPr>
        <w:t xml:space="preserve"> </w:t>
      </w:r>
      <w:r w:rsidR="00DA5B55" w:rsidRPr="00DA5B55">
        <w:rPr>
          <w:rFonts w:ascii="Times New Roman" w:hAnsi="Times New Roman" w:cs="Times New Roman"/>
          <w:color w:val="000000"/>
          <w:sz w:val="24"/>
          <w:szCs w:val="24"/>
        </w:rPr>
        <w:t>и иными нормативными правовыми актами Российской Федерации, Приморского края и</w:t>
      </w:r>
      <w:r w:rsidR="00DA5B55" w:rsidRPr="00A20847">
        <w:rPr>
          <w:color w:val="000000"/>
        </w:rPr>
        <w:t xml:space="preserve"> </w:t>
      </w:r>
      <w:r w:rsidR="00931C88" w:rsidRPr="00931C88">
        <w:rPr>
          <w:rFonts w:ascii="Times New Roman" w:hAnsi="Times New Roman" w:cs="Times New Roman"/>
          <w:color w:val="000000"/>
          <w:sz w:val="24"/>
          <w:szCs w:val="24"/>
        </w:rPr>
        <w:t>Лесозаводского городского округа</w:t>
      </w:r>
      <w:r w:rsidR="00931C88" w:rsidRPr="00931C88">
        <w:rPr>
          <w:rFonts w:ascii="Times New Roman" w:hAnsi="Times New Roman" w:cs="Times New Roman"/>
          <w:sz w:val="24"/>
          <w:szCs w:val="24"/>
        </w:rPr>
        <w:t>, а также в целях повышения системности и качества выполнения КСП своих задач и полномочий.</w:t>
      </w:r>
    </w:p>
    <w:p w:rsidR="00931C88" w:rsidRDefault="00431F5D" w:rsidP="004030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C88">
        <w:rPr>
          <w:rFonts w:ascii="Times New Roman" w:hAnsi="Times New Roman" w:cs="Times New Roman"/>
          <w:sz w:val="24"/>
          <w:szCs w:val="24"/>
        </w:rPr>
        <w:t>.2. Стандарты подд</w:t>
      </w:r>
      <w:r w:rsidR="009A50FF">
        <w:rPr>
          <w:rFonts w:ascii="Times New Roman" w:hAnsi="Times New Roman" w:cs="Times New Roman"/>
          <w:sz w:val="24"/>
          <w:szCs w:val="24"/>
        </w:rPr>
        <w:t>ерживаются</w:t>
      </w:r>
      <w:r w:rsidR="00931C88">
        <w:rPr>
          <w:rFonts w:ascii="Times New Roman" w:hAnsi="Times New Roman" w:cs="Times New Roman"/>
          <w:sz w:val="24"/>
          <w:szCs w:val="24"/>
        </w:rPr>
        <w:t xml:space="preserve"> в акту</w:t>
      </w:r>
      <w:r w:rsidR="009A50FF">
        <w:rPr>
          <w:rFonts w:ascii="Times New Roman" w:hAnsi="Times New Roman" w:cs="Times New Roman"/>
          <w:sz w:val="24"/>
          <w:szCs w:val="24"/>
        </w:rPr>
        <w:t>альном состоянии и ежегодно пересматриваются</w:t>
      </w:r>
      <w:r w:rsidR="00931C88">
        <w:rPr>
          <w:rFonts w:ascii="Times New Roman" w:hAnsi="Times New Roman" w:cs="Times New Roman"/>
          <w:sz w:val="24"/>
          <w:szCs w:val="24"/>
        </w:rPr>
        <w:t xml:space="preserve"> по результатам мониторинга применения стандартов. Руководители контрольных и экспертно-аналитических мероприятий вносят предложения по актуализации стандартов и внесению изменений во взаимосвязанные с ними документы с учетом практики их применения.</w:t>
      </w:r>
    </w:p>
    <w:p w:rsidR="00931C88" w:rsidRDefault="00431F5D" w:rsidP="004030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C88">
        <w:rPr>
          <w:rFonts w:ascii="Times New Roman" w:hAnsi="Times New Roman" w:cs="Times New Roman"/>
          <w:sz w:val="24"/>
          <w:szCs w:val="24"/>
        </w:rPr>
        <w:t>.3. При необходимости одновременно с актуализацией стандартов вносятся изменения во взаимосвязанные с ними документы или принимается решение о признании этих документов утратившими силу.</w:t>
      </w:r>
    </w:p>
    <w:p w:rsidR="0034487D" w:rsidRPr="00396E90" w:rsidRDefault="00431F5D" w:rsidP="004030B2">
      <w:pPr>
        <w:pStyle w:val="a3"/>
        <w:spacing w:line="360" w:lineRule="auto"/>
        <w:ind w:firstLine="540"/>
        <w:rPr>
          <w:b w:val="0"/>
        </w:rPr>
      </w:pPr>
      <w:r>
        <w:rPr>
          <w:b w:val="0"/>
        </w:rPr>
        <w:lastRenderedPageBreak/>
        <w:t>5</w:t>
      </w:r>
      <w:r w:rsidR="009A50FF">
        <w:rPr>
          <w:b w:val="0"/>
        </w:rPr>
        <w:t xml:space="preserve">.4.    </w:t>
      </w:r>
      <w:r w:rsidR="0034487D" w:rsidRPr="00396E90">
        <w:rPr>
          <w:b w:val="0"/>
        </w:rPr>
        <w:t xml:space="preserve">Если в ходе проверки актуальности стандарта или методического </w:t>
      </w:r>
      <w:r w:rsidR="009A50FF">
        <w:rPr>
          <w:b w:val="0"/>
        </w:rPr>
        <w:t xml:space="preserve">документа </w:t>
      </w:r>
      <w:r w:rsidR="0034487D" w:rsidRPr="00396E90">
        <w:rPr>
          <w:b w:val="0"/>
        </w:rPr>
        <w:t xml:space="preserve">установлена необходимость внесения изменений в данный документ, на имя председателя КСП готовится аргументированное предложение о внесении таких изменений. При принятии председателем КСП соответствующего решения, сотрудник КСП готовит проект </w:t>
      </w:r>
    </w:p>
    <w:p w:rsidR="0034487D" w:rsidRPr="00396E90" w:rsidRDefault="0034487D" w:rsidP="004030B2">
      <w:pPr>
        <w:pStyle w:val="a3"/>
        <w:spacing w:line="360" w:lineRule="auto"/>
        <w:rPr>
          <w:b w:val="0"/>
        </w:rPr>
      </w:pPr>
      <w:r w:rsidRPr="00396E90">
        <w:rPr>
          <w:b w:val="0"/>
        </w:rPr>
        <w:t xml:space="preserve">предлагаемых изменений в стандарт или методический документ КСП. </w:t>
      </w:r>
    </w:p>
    <w:p w:rsidR="009A50FF" w:rsidRDefault="00431F5D" w:rsidP="004030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50FF">
        <w:rPr>
          <w:rFonts w:ascii="Times New Roman" w:hAnsi="Times New Roman" w:cs="Times New Roman"/>
          <w:sz w:val="24"/>
          <w:szCs w:val="24"/>
        </w:rPr>
        <w:t>.5. Стандарт подлежит признанию утратившим силу в случаях, если:</w:t>
      </w:r>
    </w:p>
    <w:p w:rsidR="009A50FF" w:rsidRDefault="004030B2" w:rsidP="004030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9A50FF">
        <w:rPr>
          <w:rFonts w:ascii="Times New Roman" w:hAnsi="Times New Roman" w:cs="Times New Roman"/>
          <w:sz w:val="24"/>
          <w:szCs w:val="24"/>
        </w:rPr>
        <w:t>не соответствует вновь принятым законодательным и иным нормативным правовым актам Российской Федерации, при этом объем изменений, подлежащих внесению в связи с этим в стандарт, превышает 50 процентов текста и (или) существенно изменяет его структуру;</w:t>
      </w:r>
    </w:p>
    <w:p w:rsidR="009A50FF" w:rsidRDefault="009A50FF" w:rsidP="004030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взамен действующего стандарта утвержден новый стандарт;</w:t>
      </w:r>
    </w:p>
    <w:p w:rsidR="009A50FF" w:rsidRDefault="009A50FF" w:rsidP="004030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стандарта включены в другой утвержденный стандарт;</w:t>
      </w:r>
    </w:p>
    <w:p w:rsidR="009A50FF" w:rsidRDefault="009A50FF" w:rsidP="004030B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обоснованных случаях.</w:t>
      </w:r>
    </w:p>
    <w:p w:rsidR="004030B2" w:rsidRPr="004030B2" w:rsidRDefault="00431F5D" w:rsidP="004030B2">
      <w:pPr>
        <w:pStyle w:val="ConsPlusNormal"/>
        <w:spacing w:line="360" w:lineRule="auto"/>
        <w:ind w:firstLine="660"/>
        <w:jc w:val="both"/>
      </w:pPr>
      <w:r>
        <w:t>5</w:t>
      </w:r>
      <w:r w:rsidR="004030B2" w:rsidRPr="004030B2">
        <w:t>.6. Решение о внесении изменений в стандарт КСП или признании его утратившим силу принимается председателем КСП.</w:t>
      </w:r>
    </w:p>
    <w:p w:rsidR="004030B2" w:rsidRDefault="004030B2" w:rsidP="004030B2">
      <w:pPr>
        <w:pStyle w:val="a8"/>
        <w:spacing w:before="0" w:beforeAutospacing="0" w:after="0" w:afterAutospacing="0" w:line="360" w:lineRule="auto"/>
        <w:ind w:firstLine="658"/>
        <w:rPr>
          <w:color w:val="000000"/>
        </w:rPr>
      </w:pPr>
      <w:r w:rsidRPr="004030B2">
        <w:t xml:space="preserve">Изменения, внесенные </w:t>
      </w:r>
      <w:r w:rsidR="00B94AB8">
        <w:t>в стандарт КСП, вступают в силу</w:t>
      </w:r>
      <w:r w:rsidRPr="004030B2">
        <w:t xml:space="preserve"> или документ признается утратившим силу</w:t>
      </w:r>
      <w:r w:rsidR="00B94AB8">
        <w:t>,</w:t>
      </w:r>
      <w:r w:rsidRPr="004030B2">
        <w:t xml:space="preserve"> с даты утверждения</w:t>
      </w:r>
      <w:r w:rsidRPr="00A20847">
        <w:rPr>
          <w:color w:val="000000"/>
        </w:rPr>
        <w:t xml:space="preserve">, </w:t>
      </w:r>
      <w:r w:rsidR="00B94AB8">
        <w:rPr>
          <w:color w:val="000000"/>
        </w:rPr>
        <w:t xml:space="preserve"> </w:t>
      </w:r>
      <w:r w:rsidRPr="00A20847">
        <w:rPr>
          <w:color w:val="000000"/>
        </w:rPr>
        <w:t>если в распоряжении председателя КСП не предусмотрено иное.</w:t>
      </w:r>
    </w:p>
    <w:p w:rsidR="003922E5" w:rsidRPr="00A20847" w:rsidRDefault="00431F5D" w:rsidP="005D5F22">
      <w:pPr>
        <w:pStyle w:val="a8"/>
        <w:spacing w:line="216" w:lineRule="atLeast"/>
        <w:jc w:val="center"/>
        <w:rPr>
          <w:color w:val="000000"/>
        </w:rPr>
      </w:pPr>
      <w:r>
        <w:rPr>
          <w:b/>
          <w:bCs/>
          <w:color w:val="000000"/>
        </w:rPr>
        <w:t>6</w:t>
      </w:r>
      <w:r w:rsidR="003922E5" w:rsidRPr="00A20847">
        <w:rPr>
          <w:b/>
          <w:bCs/>
          <w:color w:val="000000"/>
        </w:rPr>
        <w:t>. Заключительные положения</w:t>
      </w:r>
    </w:p>
    <w:p w:rsidR="003922E5" w:rsidRPr="00A20847" w:rsidRDefault="003922E5" w:rsidP="003922E5">
      <w:pPr>
        <w:pStyle w:val="a8"/>
        <w:spacing w:line="216" w:lineRule="atLeast"/>
        <w:rPr>
          <w:color w:val="000000"/>
        </w:rPr>
      </w:pPr>
      <w:r w:rsidRPr="00A20847">
        <w:rPr>
          <w:color w:val="000000"/>
        </w:rPr>
        <w:t>Применение стандартов</w:t>
      </w:r>
    </w:p>
    <w:p w:rsidR="003922E5" w:rsidRDefault="00967385" w:rsidP="005D5F22">
      <w:pPr>
        <w:pStyle w:val="a8"/>
        <w:spacing w:before="0" w:beforeAutospacing="0" w:after="0" w:afterAutospacing="0" w:line="360" w:lineRule="auto"/>
        <w:rPr>
          <w:color w:val="000000"/>
        </w:rPr>
      </w:pPr>
      <w:r w:rsidRPr="00967385">
        <w:rPr>
          <w:color w:val="000000"/>
        </w:rPr>
        <w:t>1)</w:t>
      </w:r>
      <w:r>
        <w:rPr>
          <w:color w:val="000000"/>
        </w:rPr>
        <w:t xml:space="preserve"> </w:t>
      </w:r>
      <w:r w:rsidR="003922E5" w:rsidRPr="00A20847">
        <w:rPr>
          <w:color w:val="000000"/>
        </w:rPr>
        <w:t xml:space="preserve">позволит обеспечить: </w:t>
      </w:r>
    </w:p>
    <w:p w:rsidR="00967385" w:rsidRPr="00967385" w:rsidRDefault="005D5F22" w:rsidP="005D5F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67385" w:rsidRPr="00967385">
        <w:rPr>
          <w:rFonts w:ascii="Times New Roman" w:hAnsi="Times New Roman" w:cs="Times New Roman"/>
          <w:bCs/>
          <w:sz w:val="24"/>
          <w:szCs w:val="24"/>
        </w:rPr>
        <w:t>соблюдение основных принципов внешнего муниципального финансового контроля;</w:t>
      </w:r>
    </w:p>
    <w:p w:rsidR="00967385" w:rsidRDefault="005D5F22" w:rsidP="005D5F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67385" w:rsidRPr="00967385">
        <w:rPr>
          <w:rFonts w:ascii="Times New Roman" w:hAnsi="Times New Roman" w:cs="Times New Roman"/>
          <w:bCs/>
          <w:sz w:val="24"/>
          <w:szCs w:val="24"/>
        </w:rPr>
        <w:t>применение унифицированных требований к подготовке, проведению контрольных и экспертно-аналитических мероприятий и оформлению их результатов</w:t>
      </w:r>
      <w:r w:rsidR="005F3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CFC" w:rsidRPr="005F3CFC">
        <w:rPr>
          <w:rFonts w:ascii="Times New Roman" w:hAnsi="Times New Roman" w:cs="Times New Roman"/>
          <w:bCs/>
          <w:sz w:val="28"/>
          <w:szCs w:val="28"/>
        </w:rPr>
        <w:t>;</w:t>
      </w:r>
    </w:p>
    <w:p w:rsidR="003922E5" w:rsidRPr="00A20847" w:rsidRDefault="005D5F22" w:rsidP="005D5F22">
      <w:pPr>
        <w:pStyle w:val="a8"/>
        <w:spacing w:before="0" w:beforeAutospacing="0" w:after="0" w:afterAutospacing="0" w:line="360" w:lineRule="auto"/>
        <w:ind w:firstLine="540"/>
        <w:rPr>
          <w:color w:val="000000"/>
        </w:rPr>
      </w:pPr>
      <w:r>
        <w:rPr>
          <w:color w:val="000000"/>
        </w:rPr>
        <w:t>-</w:t>
      </w:r>
      <w:r w:rsidR="003922E5" w:rsidRPr="00A20847">
        <w:rPr>
          <w:color w:val="000000"/>
        </w:rPr>
        <w:t>рациональную технологию и организацию проведения контрольных и экспертно-аналитических мероприятий;</w:t>
      </w:r>
    </w:p>
    <w:p w:rsidR="003922E5" w:rsidRPr="005F3CFC" w:rsidRDefault="005D5F22" w:rsidP="005D5F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F3CFC" w:rsidRPr="005F3CFC">
        <w:rPr>
          <w:rFonts w:ascii="Times New Roman" w:hAnsi="Times New Roman" w:cs="Times New Roman"/>
          <w:bCs/>
          <w:sz w:val="24"/>
          <w:szCs w:val="24"/>
        </w:rPr>
        <w:t>внедрение в практику контрольно-счетных органов научных достижений и новых технологий в целях уменьшения трудоемкости контрольных процедур</w:t>
      </w:r>
      <w:r w:rsidR="003922E5" w:rsidRPr="005F3C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22E5" w:rsidRPr="00A20847" w:rsidRDefault="003922E5" w:rsidP="005D5F22">
      <w:pPr>
        <w:pStyle w:val="a8"/>
        <w:spacing w:before="0" w:beforeAutospacing="0" w:after="0" w:afterAutospacing="0" w:line="360" w:lineRule="auto"/>
        <w:rPr>
          <w:color w:val="000000"/>
        </w:rPr>
      </w:pPr>
      <w:r w:rsidRPr="00A20847">
        <w:rPr>
          <w:color w:val="000000"/>
        </w:rPr>
        <w:t>2) будет способствовать:</w:t>
      </w:r>
    </w:p>
    <w:p w:rsidR="003922E5" w:rsidRPr="00A20847" w:rsidRDefault="005D5F22" w:rsidP="000F0981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-</w:t>
      </w:r>
      <w:r w:rsidR="003922E5" w:rsidRPr="00A20847">
        <w:rPr>
          <w:color w:val="000000"/>
        </w:rPr>
        <w:t>снижению рисков контроля;</w:t>
      </w:r>
    </w:p>
    <w:p w:rsidR="003922E5" w:rsidRPr="00A20847" w:rsidRDefault="005D5F22" w:rsidP="000F0981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-</w:t>
      </w:r>
      <w:r w:rsidR="003922E5" w:rsidRPr="00A20847">
        <w:rPr>
          <w:color w:val="000000"/>
        </w:rPr>
        <w:t>повышению профессионализма сотрудников КСП и соблюдению этических норм;</w:t>
      </w:r>
    </w:p>
    <w:p w:rsidR="003922E5" w:rsidRPr="00A20847" w:rsidRDefault="005D5F22" w:rsidP="000F0981">
      <w:pPr>
        <w:pStyle w:val="a8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>-</w:t>
      </w:r>
      <w:r w:rsidR="003922E5" w:rsidRPr="00A20847">
        <w:rPr>
          <w:color w:val="000000"/>
        </w:rPr>
        <w:t>повышению качества контрольной и экспертно-аналитической деятельности;</w:t>
      </w:r>
    </w:p>
    <w:p w:rsidR="003922E5" w:rsidRPr="00A20847" w:rsidRDefault="005D5F22" w:rsidP="000F0981">
      <w:pPr>
        <w:pStyle w:val="a8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>-</w:t>
      </w:r>
      <w:r w:rsidR="003922E5" w:rsidRPr="00A20847">
        <w:rPr>
          <w:color w:val="000000"/>
        </w:rPr>
        <w:t>укреплению независимого статуса и общественного престижа КСП.</w:t>
      </w:r>
    </w:p>
    <w:tbl>
      <w:tblPr>
        <w:tblW w:w="0" w:type="auto"/>
        <w:tblLook w:val="01E0"/>
      </w:tblPr>
      <w:tblGrid>
        <w:gridCol w:w="5328"/>
        <w:gridCol w:w="3994"/>
      </w:tblGrid>
      <w:tr w:rsidR="00431F5D" w:rsidRPr="001D2B48" w:rsidTr="00BC500C">
        <w:tc>
          <w:tcPr>
            <w:tcW w:w="5328" w:type="dxa"/>
          </w:tcPr>
          <w:p w:rsidR="00B94AB8" w:rsidRPr="001D2B48" w:rsidRDefault="00B94AB8" w:rsidP="00573335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:rsidR="00B94AB8" w:rsidRDefault="00B94AB8" w:rsidP="00573335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1F5D" w:rsidRPr="00BC500C" w:rsidRDefault="00431F5D" w:rsidP="00573335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0C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431F5D" w:rsidRPr="00BC500C" w:rsidRDefault="00431F5D" w:rsidP="00BC500C">
            <w:pPr>
              <w:pStyle w:val="a5"/>
              <w:tabs>
                <w:tab w:val="left" w:pos="1276"/>
              </w:tabs>
              <w:spacing w:after="0" w:line="240" w:lineRule="auto"/>
              <w:ind w:left="0" w:right="-100"/>
              <w:rPr>
                <w:rFonts w:ascii="Times New Roman" w:hAnsi="Times New Roman"/>
                <w:sz w:val="24"/>
                <w:szCs w:val="24"/>
              </w:rPr>
            </w:pPr>
            <w:r w:rsidRPr="00BC500C">
              <w:rPr>
                <w:rFonts w:ascii="Times New Roman" w:hAnsi="Times New Roman"/>
                <w:sz w:val="24"/>
                <w:szCs w:val="24"/>
              </w:rPr>
              <w:t xml:space="preserve">к Стандарту </w:t>
            </w:r>
            <w:r w:rsidR="00E27C58">
              <w:rPr>
                <w:rFonts w:ascii="Times New Roman" w:hAnsi="Times New Roman"/>
                <w:sz w:val="24"/>
                <w:szCs w:val="24"/>
              </w:rPr>
              <w:t>организации деятельности КСП</w:t>
            </w:r>
          </w:p>
          <w:p w:rsidR="00BC500C" w:rsidRPr="00BC500C" w:rsidRDefault="0041152F" w:rsidP="00BC500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СОД - </w:t>
            </w:r>
            <w:r w:rsidR="00BC500C" w:rsidRPr="00BC500C">
              <w:rPr>
                <w:b w:val="0"/>
              </w:rPr>
              <w:t>2  «</w:t>
            </w:r>
            <w:r>
              <w:rPr>
                <w:b w:val="0"/>
              </w:rPr>
              <w:t>Порядок о</w:t>
            </w:r>
            <w:r w:rsidR="00BC500C" w:rsidRPr="00BC500C">
              <w:rPr>
                <w:b w:val="0"/>
              </w:rPr>
              <w:t>рганизаци</w:t>
            </w:r>
            <w:r>
              <w:rPr>
                <w:b w:val="0"/>
              </w:rPr>
              <w:t xml:space="preserve">и </w:t>
            </w:r>
            <w:r w:rsidR="00BC500C" w:rsidRPr="00BC500C">
              <w:rPr>
                <w:b w:val="0"/>
              </w:rPr>
              <w:t>методологического обеспечения деятельности</w:t>
            </w:r>
          </w:p>
          <w:p w:rsidR="00BC500C" w:rsidRPr="00BC500C" w:rsidRDefault="00BC500C" w:rsidP="00BC500C">
            <w:pPr>
              <w:pStyle w:val="a3"/>
              <w:rPr>
                <w:b w:val="0"/>
              </w:rPr>
            </w:pPr>
            <w:r w:rsidRPr="00BC500C">
              <w:rPr>
                <w:b w:val="0"/>
              </w:rPr>
              <w:t>Контрольно – счетной палаты Лесозаводского городского округа»</w:t>
            </w:r>
          </w:p>
          <w:p w:rsidR="00431F5D" w:rsidRPr="00BC500C" w:rsidRDefault="00431F5D" w:rsidP="00573335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F5D" w:rsidRPr="00123146" w:rsidRDefault="00431F5D" w:rsidP="00431F5D">
      <w:pPr>
        <w:tabs>
          <w:tab w:val="left" w:pos="6915"/>
        </w:tabs>
        <w:rPr>
          <w:sz w:val="28"/>
          <w:szCs w:val="28"/>
        </w:rPr>
      </w:pPr>
    </w:p>
    <w:p w:rsidR="00431F5D" w:rsidRPr="00BC500C" w:rsidRDefault="00431F5D" w:rsidP="00431F5D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0C">
        <w:rPr>
          <w:rFonts w:ascii="Times New Roman" w:hAnsi="Times New Roman" w:cs="Times New Roman"/>
          <w:b/>
          <w:sz w:val="24"/>
          <w:szCs w:val="24"/>
        </w:rPr>
        <w:t>Каталог нормативных документов Контрольно-счетной палаты</w:t>
      </w:r>
    </w:p>
    <w:p w:rsidR="00431F5D" w:rsidRPr="00BC500C" w:rsidRDefault="00431F5D" w:rsidP="00431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00C">
        <w:rPr>
          <w:rFonts w:ascii="Times New Roman" w:hAnsi="Times New Roman" w:cs="Times New Roman"/>
          <w:b/>
          <w:sz w:val="24"/>
          <w:szCs w:val="24"/>
        </w:rPr>
        <w:t>Лесозаводского городского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1"/>
        <w:gridCol w:w="1651"/>
        <w:gridCol w:w="1761"/>
        <w:gridCol w:w="1526"/>
        <w:gridCol w:w="1188"/>
        <w:gridCol w:w="1519"/>
        <w:gridCol w:w="1409"/>
      </w:tblGrid>
      <w:tr w:rsidR="00BC500C" w:rsidRPr="00BC500C" w:rsidTr="00BC500C">
        <w:tc>
          <w:tcPr>
            <w:tcW w:w="601" w:type="dxa"/>
            <w:vAlign w:val="center"/>
          </w:tcPr>
          <w:p w:rsidR="00BC500C" w:rsidRPr="0041152F" w:rsidRDefault="00BC500C" w:rsidP="00573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51" w:type="dxa"/>
          </w:tcPr>
          <w:p w:rsidR="0041152F" w:rsidRDefault="0041152F" w:rsidP="00573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500C" w:rsidRPr="0041152F" w:rsidRDefault="00BC500C" w:rsidP="00573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1761" w:type="dxa"/>
            <w:vAlign w:val="center"/>
          </w:tcPr>
          <w:p w:rsidR="00BC500C" w:rsidRPr="0041152F" w:rsidRDefault="00BC500C" w:rsidP="00573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26" w:type="dxa"/>
            <w:vAlign w:val="center"/>
          </w:tcPr>
          <w:p w:rsidR="00BC500C" w:rsidRPr="0041152F" w:rsidRDefault="00BC500C" w:rsidP="00431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распоряжения об утверждении</w:t>
            </w:r>
          </w:p>
        </w:tc>
        <w:tc>
          <w:tcPr>
            <w:tcW w:w="1188" w:type="dxa"/>
            <w:vAlign w:val="center"/>
          </w:tcPr>
          <w:p w:rsidR="00BC500C" w:rsidRPr="0041152F" w:rsidRDefault="00BC500C" w:rsidP="00573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действия</w:t>
            </w:r>
          </w:p>
        </w:tc>
        <w:tc>
          <w:tcPr>
            <w:tcW w:w="1519" w:type="dxa"/>
            <w:vAlign w:val="center"/>
          </w:tcPr>
          <w:p w:rsidR="00BC500C" w:rsidRPr="0041152F" w:rsidRDefault="00BC500C" w:rsidP="00431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Лицо, ответственное за разработку</w:t>
            </w:r>
          </w:p>
        </w:tc>
        <w:tc>
          <w:tcPr>
            <w:tcW w:w="1409" w:type="dxa"/>
            <w:vAlign w:val="center"/>
          </w:tcPr>
          <w:p w:rsidR="00BC500C" w:rsidRPr="0041152F" w:rsidRDefault="00BC500C" w:rsidP="005733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C500C" w:rsidRPr="00BC500C" w:rsidTr="00573335">
        <w:tc>
          <w:tcPr>
            <w:tcW w:w="9655" w:type="dxa"/>
            <w:gridSpan w:val="7"/>
          </w:tcPr>
          <w:p w:rsidR="00BC500C" w:rsidRPr="00BC500C" w:rsidRDefault="00BC500C" w:rsidP="00411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C5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500C">
              <w:rPr>
                <w:rFonts w:ascii="Times New Roman" w:hAnsi="Times New Roman" w:cs="Times New Roman"/>
                <w:b/>
                <w:sz w:val="24"/>
                <w:szCs w:val="24"/>
              </w:rPr>
              <w:t>.Стандарты Контрольно-счетной палаты Лесозаводского городского округа</w:t>
            </w:r>
          </w:p>
        </w:tc>
      </w:tr>
      <w:tr w:rsidR="00BC500C" w:rsidRPr="00BC500C" w:rsidTr="00BC500C">
        <w:tc>
          <w:tcPr>
            <w:tcW w:w="60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0C" w:rsidRPr="00BC500C" w:rsidTr="00BC500C">
        <w:tc>
          <w:tcPr>
            <w:tcW w:w="60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0C" w:rsidRPr="00BC500C" w:rsidTr="00BC500C">
        <w:tc>
          <w:tcPr>
            <w:tcW w:w="60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0C" w:rsidRPr="00BC500C" w:rsidTr="00573335">
        <w:tc>
          <w:tcPr>
            <w:tcW w:w="9655" w:type="dxa"/>
            <w:gridSpan w:val="7"/>
          </w:tcPr>
          <w:p w:rsidR="00BC500C" w:rsidRPr="00BC500C" w:rsidRDefault="00BC500C" w:rsidP="005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500C">
              <w:rPr>
                <w:rFonts w:ascii="Times New Roman" w:hAnsi="Times New Roman" w:cs="Times New Roman"/>
                <w:b/>
                <w:sz w:val="24"/>
                <w:szCs w:val="24"/>
              </w:rPr>
              <w:t>.Иные нормативные акты Контрольно-счетной палаты Лесозаводского городского округа</w:t>
            </w:r>
          </w:p>
        </w:tc>
      </w:tr>
      <w:tr w:rsidR="00BC500C" w:rsidRPr="00BC500C" w:rsidTr="00BC500C">
        <w:tc>
          <w:tcPr>
            <w:tcW w:w="60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00C" w:rsidRPr="00BC500C" w:rsidTr="00BC500C">
        <w:tc>
          <w:tcPr>
            <w:tcW w:w="60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C500C" w:rsidRPr="00BC500C" w:rsidRDefault="00BC500C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52F" w:rsidRPr="00BC500C" w:rsidTr="00BC500C">
        <w:tc>
          <w:tcPr>
            <w:tcW w:w="601" w:type="dxa"/>
          </w:tcPr>
          <w:p w:rsidR="0041152F" w:rsidRPr="00BC500C" w:rsidRDefault="0041152F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1152F" w:rsidRPr="00BC500C" w:rsidRDefault="0041152F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41152F" w:rsidRPr="00BC500C" w:rsidRDefault="0041152F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1152F" w:rsidRPr="00BC500C" w:rsidRDefault="0041152F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152F" w:rsidRPr="00BC500C" w:rsidRDefault="0041152F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1152F" w:rsidRPr="00BC500C" w:rsidRDefault="0041152F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1152F" w:rsidRPr="00BC500C" w:rsidRDefault="0041152F" w:rsidP="005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F5D" w:rsidRPr="00BC500C" w:rsidRDefault="00431F5D" w:rsidP="00431F5D">
      <w:pPr>
        <w:rPr>
          <w:rFonts w:ascii="Times New Roman" w:hAnsi="Times New Roman" w:cs="Times New Roman"/>
          <w:sz w:val="24"/>
          <w:szCs w:val="24"/>
        </w:rPr>
      </w:pPr>
    </w:p>
    <w:p w:rsidR="00431F5D" w:rsidRDefault="00431F5D" w:rsidP="00431F5D">
      <w:pPr>
        <w:rPr>
          <w:sz w:val="28"/>
          <w:szCs w:val="28"/>
        </w:rPr>
      </w:pPr>
    </w:p>
    <w:p w:rsidR="00431F5D" w:rsidRDefault="00431F5D" w:rsidP="00431F5D">
      <w:pPr>
        <w:rPr>
          <w:sz w:val="28"/>
          <w:szCs w:val="28"/>
        </w:rPr>
      </w:pPr>
    </w:p>
    <w:p w:rsidR="00431F5D" w:rsidRDefault="00431F5D" w:rsidP="00431F5D">
      <w:pPr>
        <w:rPr>
          <w:sz w:val="28"/>
          <w:szCs w:val="28"/>
        </w:rPr>
      </w:pPr>
    </w:p>
    <w:p w:rsidR="0034487D" w:rsidRPr="007E3064" w:rsidRDefault="0034487D" w:rsidP="007E3064">
      <w:pPr>
        <w:pStyle w:val="a3"/>
      </w:pPr>
    </w:p>
    <w:p w:rsidR="008675B9" w:rsidRPr="007E3064" w:rsidRDefault="0034487D" w:rsidP="008675B9">
      <w:pPr>
        <w:pStyle w:val="a3"/>
        <w:jc w:val="center"/>
      </w:pPr>
      <w:r w:rsidRPr="007E3064">
        <w:br w:type="page"/>
      </w:r>
    </w:p>
    <w:tbl>
      <w:tblPr>
        <w:tblW w:w="0" w:type="auto"/>
        <w:tblLook w:val="01E0"/>
      </w:tblPr>
      <w:tblGrid>
        <w:gridCol w:w="5328"/>
        <w:gridCol w:w="3994"/>
      </w:tblGrid>
      <w:tr w:rsidR="008675B9" w:rsidRPr="001D2B48" w:rsidTr="00702788">
        <w:tc>
          <w:tcPr>
            <w:tcW w:w="5328" w:type="dxa"/>
          </w:tcPr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5B9" w:rsidRPr="001D2B48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4" w:type="dxa"/>
          </w:tcPr>
          <w:p w:rsidR="008675B9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75B9" w:rsidRPr="008930F4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30F4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8675B9" w:rsidRPr="008930F4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 w:right="-100"/>
              <w:rPr>
                <w:rFonts w:ascii="Times New Roman" w:hAnsi="Times New Roman"/>
                <w:sz w:val="20"/>
                <w:szCs w:val="20"/>
              </w:rPr>
            </w:pPr>
            <w:r w:rsidRPr="008930F4">
              <w:rPr>
                <w:rFonts w:ascii="Times New Roman" w:hAnsi="Times New Roman"/>
                <w:sz w:val="20"/>
                <w:szCs w:val="20"/>
              </w:rPr>
              <w:t>к Стандарту организации деятельности КСП</w:t>
            </w:r>
          </w:p>
          <w:p w:rsidR="008675B9" w:rsidRPr="008930F4" w:rsidRDefault="008675B9" w:rsidP="00702788">
            <w:pPr>
              <w:pStyle w:val="a3"/>
              <w:rPr>
                <w:b w:val="0"/>
                <w:sz w:val="20"/>
                <w:szCs w:val="20"/>
              </w:rPr>
            </w:pPr>
            <w:r w:rsidRPr="008930F4">
              <w:rPr>
                <w:b w:val="0"/>
                <w:sz w:val="20"/>
                <w:szCs w:val="20"/>
              </w:rPr>
              <w:t>СОД - 2  «Порядок организации методологического обеспечения деятельности</w:t>
            </w:r>
          </w:p>
          <w:p w:rsidR="008675B9" w:rsidRPr="008930F4" w:rsidRDefault="008675B9" w:rsidP="00702788">
            <w:pPr>
              <w:pStyle w:val="a3"/>
              <w:rPr>
                <w:b w:val="0"/>
                <w:sz w:val="20"/>
                <w:szCs w:val="20"/>
              </w:rPr>
            </w:pPr>
            <w:r w:rsidRPr="008930F4">
              <w:rPr>
                <w:b w:val="0"/>
                <w:sz w:val="20"/>
                <w:szCs w:val="20"/>
              </w:rPr>
              <w:t>Контрольно – счетной палаты Лесозаводского городского округа»</w:t>
            </w:r>
          </w:p>
          <w:p w:rsidR="008675B9" w:rsidRPr="00BC500C" w:rsidRDefault="008675B9" w:rsidP="00702788">
            <w:pPr>
              <w:pStyle w:val="a5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5B9" w:rsidRPr="00BC500C" w:rsidRDefault="008675B9" w:rsidP="008675B9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00C">
        <w:rPr>
          <w:rFonts w:ascii="Times New Roman" w:hAnsi="Times New Roman" w:cs="Times New Roman"/>
          <w:b/>
          <w:sz w:val="24"/>
          <w:szCs w:val="24"/>
        </w:rPr>
        <w:t>Каталог нормативных документов Контрольно-счетной палаты</w:t>
      </w:r>
    </w:p>
    <w:p w:rsidR="008675B9" w:rsidRPr="00BC500C" w:rsidRDefault="008675B9" w:rsidP="00867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00C">
        <w:rPr>
          <w:rFonts w:ascii="Times New Roman" w:hAnsi="Times New Roman" w:cs="Times New Roman"/>
          <w:b/>
          <w:sz w:val="24"/>
          <w:szCs w:val="24"/>
        </w:rPr>
        <w:t>Лесозаводского городского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1067"/>
        <w:gridCol w:w="141"/>
        <w:gridCol w:w="2977"/>
        <w:gridCol w:w="1134"/>
        <w:gridCol w:w="1134"/>
        <w:gridCol w:w="1418"/>
        <w:gridCol w:w="1183"/>
      </w:tblGrid>
      <w:tr w:rsidR="008675B9" w:rsidRPr="00BC500C" w:rsidTr="00702788">
        <w:tc>
          <w:tcPr>
            <w:tcW w:w="601" w:type="dxa"/>
            <w:vAlign w:val="center"/>
          </w:tcPr>
          <w:p w:rsidR="008675B9" w:rsidRPr="0041152F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08" w:type="dxa"/>
            <w:gridSpan w:val="2"/>
          </w:tcPr>
          <w:p w:rsidR="008675B9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75B9" w:rsidRPr="0041152F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2977" w:type="dxa"/>
            <w:vAlign w:val="center"/>
          </w:tcPr>
          <w:p w:rsidR="008675B9" w:rsidRPr="0041152F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675B9" w:rsidRPr="0041152F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распоряжения об утверждении</w:t>
            </w:r>
          </w:p>
        </w:tc>
        <w:tc>
          <w:tcPr>
            <w:tcW w:w="1134" w:type="dxa"/>
            <w:vAlign w:val="center"/>
          </w:tcPr>
          <w:p w:rsidR="008675B9" w:rsidRPr="0041152F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действия</w:t>
            </w:r>
          </w:p>
        </w:tc>
        <w:tc>
          <w:tcPr>
            <w:tcW w:w="1418" w:type="dxa"/>
            <w:vAlign w:val="center"/>
          </w:tcPr>
          <w:p w:rsidR="008675B9" w:rsidRPr="0041152F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Лицо, ответственное за разработку</w:t>
            </w:r>
          </w:p>
        </w:tc>
        <w:tc>
          <w:tcPr>
            <w:tcW w:w="1183" w:type="dxa"/>
            <w:vAlign w:val="center"/>
          </w:tcPr>
          <w:p w:rsidR="008675B9" w:rsidRPr="0041152F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52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675B9" w:rsidRPr="00BC500C" w:rsidTr="00702788">
        <w:tc>
          <w:tcPr>
            <w:tcW w:w="9655" w:type="dxa"/>
            <w:gridSpan w:val="8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C5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500C">
              <w:rPr>
                <w:rFonts w:ascii="Times New Roman" w:hAnsi="Times New Roman" w:cs="Times New Roman"/>
                <w:b/>
                <w:sz w:val="24"/>
                <w:szCs w:val="24"/>
              </w:rPr>
              <w:t>.Стандарты Контрольно-счетной палаты Лесозаводского городского округа</w:t>
            </w: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</w:tcPr>
          <w:p w:rsidR="008675B9" w:rsidRPr="0051604B" w:rsidRDefault="008675B9" w:rsidP="00702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516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 КСП 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B9">
              <w:rPr>
                <w:rFonts w:ascii="Times New Roman" w:hAnsi="Times New Roman" w:cs="Times New Roman"/>
                <w:sz w:val="20"/>
                <w:szCs w:val="20"/>
              </w:rPr>
              <w:t>СОД-1</w:t>
            </w: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B9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КСП Лесозаводского городского округа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B9">
              <w:rPr>
                <w:rFonts w:ascii="Times New Roman" w:hAnsi="Times New Roman" w:cs="Times New Roman"/>
                <w:sz w:val="20"/>
                <w:szCs w:val="20"/>
              </w:rPr>
              <w:t>№02-р от 23.03.2013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23.03.2013</w:t>
            </w:r>
          </w:p>
        </w:tc>
        <w:tc>
          <w:tcPr>
            <w:tcW w:w="1418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Сафина Л.М.</w:t>
            </w:r>
          </w:p>
        </w:tc>
        <w:tc>
          <w:tcPr>
            <w:tcW w:w="1183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СОД-2</w:t>
            </w: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организации методологического обеспечения деятельности КСП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Лесозаводского городского округа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№14-р от 05.06.2015</w:t>
            </w:r>
          </w:p>
        </w:tc>
        <w:tc>
          <w:tcPr>
            <w:tcW w:w="1134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05.06.2015</w:t>
            </w: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Глушук Е.Ф.</w:t>
            </w:r>
          </w:p>
        </w:tc>
        <w:tc>
          <w:tcPr>
            <w:tcW w:w="1183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</w:tcPr>
          <w:p w:rsidR="008675B9" w:rsidRPr="0051604B" w:rsidRDefault="008675B9" w:rsidP="00702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516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СФК  (бюджет) КСП 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B9">
              <w:rPr>
                <w:rFonts w:ascii="Times New Roman" w:hAnsi="Times New Roman" w:cs="Times New Roman"/>
                <w:sz w:val="20"/>
                <w:szCs w:val="20"/>
              </w:rPr>
              <w:t>СФК-1 (бюджет)</w:t>
            </w: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1B9">
              <w:rPr>
                <w:rFonts w:ascii="Times New Roman" w:hAnsi="Times New Roman" w:cs="Times New Roman"/>
                <w:bCs/>
                <w:sz w:val="20"/>
                <w:szCs w:val="20"/>
              </w:rPr>
              <w:t>Внешняя проверка годового отчета об исполнении бюджета и экспертиза проекта решения об исполн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ении бюджета  городского округа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B9">
              <w:rPr>
                <w:rFonts w:ascii="Times New Roman" w:hAnsi="Times New Roman" w:cs="Times New Roman"/>
                <w:sz w:val="20"/>
                <w:szCs w:val="20"/>
              </w:rPr>
              <w:t>№04-р от 10.04.2013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1B9">
              <w:rPr>
                <w:rFonts w:ascii="Times New Roman" w:hAnsi="Times New Roman" w:cs="Times New Roman"/>
                <w:sz w:val="20"/>
                <w:szCs w:val="20"/>
              </w:rPr>
              <w:t>10.04.2013</w:t>
            </w: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Сафина Л.М.</w:t>
            </w: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СФК-2 </w:t>
            </w:r>
            <w:r w:rsidRPr="009461B9">
              <w:rPr>
                <w:rFonts w:ascii="Times New Roman" w:hAnsi="Times New Roman" w:cs="Times New Roman"/>
                <w:sz w:val="20"/>
                <w:szCs w:val="20"/>
              </w:rPr>
              <w:t>(бюджет)</w:t>
            </w: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pStyle w:val="ad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CE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Экспертиза проекта  бюджета  городского округа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18-р от 28.08.2014</w:t>
            </w: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28.08.2014</w:t>
            </w: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Сафина Л.М.</w:t>
            </w: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pStyle w:val="ad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pStyle w:val="ad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pStyle w:val="ad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5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</w:tcPr>
          <w:p w:rsidR="008675B9" w:rsidRPr="0051604B" w:rsidRDefault="008675B9" w:rsidP="00702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51604B">
              <w:rPr>
                <w:rFonts w:ascii="Times New Roman" w:hAnsi="Times New Roman" w:cs="Times New Roman"/>
                <w:b/>
                <w:sz w:val="20"/>
                <w:szCs w:val="20"/>
              </w:rPr>
              <w:t>СФК (общие) КСП</w:t>
            </w: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8675B9" w:rsidRPr="0051604B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4B">
              <w:rPr>
                <w:rFonts w:ascii="Times New Roman" w:hAnsi="Times New Roman" w:cs="Times New Roman"/>
                <w:sz w:val="20"/>
                <w:szCs w:val="20"/>
              </w:rPr>
              <w:t>СФК-1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(общие)</w:t>
            </w:r>
          </w:p>
        </w:tc>
        <w:tc>
          <w:tcPr>
            <w:tcW w:w="3118" w:type="dxa"/>
            <w:gridSpan w:val="2"/>
          </w:tcPr>
          <w:p w:rsidR="008675B9" w:rsidRPr="0051604B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4B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Финансово-экономическая экспертиза проектов муниципальных  программ</w:t>
            </w:r>
          </w:p>
        </w:tc>
        <w:tc>
          <w:tcPr>
            <w:tcW w:w="1134" w:type="dxa"/>
          </w:tcPr>
          <w:p w:rsidR="008675B9" w:rsidRPr="0051604B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4B">
              <w:rPr>
                <w:rFonts w:ascii="Times New Roman" w:hAnsi="Times New Roman" w:cs="Times New Roman"/>
                <w:sz w:val="20"/>
                <w:szCs w:val="20"/>
              </w:rPr>
              <w:t>№17-р от 25.07.2014</w:t>
            </w:r>
          </w:p>
        </w:tc>
        <w:tc>
          <w:tcPr>
            <w:tcW w:w="1134" w:type="dxa"/>
          </w:tcPr>
          <w:p w:rsidR="008675B9" w:rsidRPr="0051604B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4B">
              <w:rPr>
                <w:rFonts w:ascii="Times New Roman" w:hAnsi="Times New Roman" w:cs="Times New Roman"/>
                <w:sz w:val="20"/>
                <w:szCs w:val="20"/>
              </w:rPr>
              <w:t>25.07.2014</w:t>
            </w: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Сафина Л.М.</w:t>
            </w: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4B">
              <w:rPr>
                <w:rFonts w:ascii="Times New Roman" w:hAnsi="Times New Roman" w:cs="Times New Roman"/>
                <w:sz w:val="20"/>
                <w:szCs w:val="20"/>
              </w:rPr>
              <w:t>СФК-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(общие)</w:t>
            </w:r>
          </w:p>
        </w:tc>
        <w:tc>
          <w:tcPr>
            <w:tcW w:w="3118" w:type="dxa"/>
            <w:gridSpan w:val="2"/>
          </w:tcPr>
          <w:p w:rsidR="008675B9" w:rsidRPr="00024CE2" w:rsidRDefault="008675B9" w:rsidP="00702788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CE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эксп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ертно-аналитического мероприятия «</w:t>
            </w:r>
            <w:r w:rsidRPr="00024C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Аудит в сфере закупок товаров, работ, услуг»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8930F4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F4">
              <w:rPr>
                <w:rFonts w:ascii="Times New Roman" w:hAnsi="Times New Roman" w:cs="Times New Roman"/>
                <w:sz w:val="20"/>
                <w:szCs w:val="20"/>
              </w:rPr>
              <w:t>№05-р от 30.03.2015</w:t>
            </w:r>
          </w:p>
        </w:tc>
        <w:tc>
          <w:tcPr>
            <w:tcW w:w="1134" w:type="dxa"/>
          </w:tcPr>
          <w:p w:rsidR="008675B9" w:rsidRPr="008930F4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0F4">
              <w:rPr>
                <w:rFonts w:ascii="Times New Roman" w:hAnsi="Times New Roman" w:cs="Times New Roman"/>
                <w:sz w:val="20"/>
                <w:szCs w:val="20"/>
              </w:rPr>
              <w:t>30.03.2015</w:t>
            </w: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Сафина Л.М.</w:t>
            </w: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675B9" w:rsidRPr="009461B9" w:rsidRDefault="008675B9" w:rsidP="00702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9655" w:type="dxa"/>
            <w:gridSpan w:val="8"/>
          </w:tcPr>
          <w:p w:rsidR="008675B9" w:rsidRPr="00BC500C" w:rsidRDefault="008675B9" w:rsidP="0070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500C">
              <w:rPr>
                <w:rFonts w:ascii="Times New Roman" w:hAnsi="Times New Roman" w:cs="Times New Roman"/>
                <w:b/>
                <w:sz w:val="24"/>
                <w:szCs w:val="24"/>
              </w:rPr>
              <w:t>.Иные нормативные акты Контрольно-счетной палаты Лесозаводского городского округа</w:t>
            </w: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B9" w:rsidRPr="00BC500C" w:rsidTr="00702788">
        <w:tc>
          <w:tcPr>
            <w:tcW w:w="601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8675B9" w:rsidRPr="00BC500C" w:rsidRDefault="008675B9" w:rsidP="0070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87D" w:rsidRPr="007E3064" w:rsidRDefault="0034487D" w:rsidP="008675B9">
      <w:pPr>
        <w:pStyle w:val="a3"/>
        <w:jc w:val="center"/>
      </w:pPr>
    </w:p>
    <w:sectPr w:rsidR="0034487D" w:rsidRPr="007E3064" w:rsidSect="00421120">
      <w:headerReference w:type="default" r:id="rId7"/>
      <w:pgSz w:w="11906" w:h="16838"/>
      <w:pgMar w:top="1134" w:right="1133" w:bottom="1134" w:left="13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68" w:rsidRDefault="00084B68" w:rsidP="00421120">
      <w:r>
        <w:separator/>
      </w:r>
    </w:p>
  </w:endnote>
  <w:endnote w:type="continuationSeparator" w:id="0">
    <w:p w:rsidR="00084B68" w:rsidRDefault="00084B68" w:rsidP="0042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68" w:rsidRDefault="00084B68" w:rsidP="00421120">
      <w:r>
        <w:separator/>
      </w:r>
    </w:p>
  </w:footnote>
  <w:footnote w:type="continuationSeparator" w:id="0">
    <w:p w:rsidR="00084B68" w:rsidRDefault="00084B68" w:rsidP="0042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893"/>
      <w:docPartObj>
        <w:docPartGallery w:val="Page Numbers (Top of Page)"/>
        <w:docPartUnique/>
      </w:docPartObj>
    </w:sdtPr>
    <w:sdtContent>
      <w:p w:rsidR="00573335" w:rsidRDefault="00CA109C">
        <w:pPr>
          <w:pStyle w:val="a9"/>
          <w:jc w:val="right"/>
        </w:pPr>
        <w:fldSimple w:instr=" PAGE   \* MERGEFORMAT ">
          <w:r w:rsidR="00E33DB3">
            <w:rPr>
              <w:noProof/>
            </w:rPr>
            <w:t>9</w:t>
          </w:r>
        </w:fldSimple>
      </w:p>
    </w:sdtContent>
  </w:sdt>
  <w:p w:rsidR="00573335" w:rsidRDefault="005733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4DE"/>
    <w:multiLevelType w:val="hybridMultilevel"/>
    <w:tmpl w:val="512ECAB8"/>
    <w:lvl w:ilvl="0" w:tplc="E8F8FB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75318B"/>
    <w:multiLevelType w:val="hybridMultilevel"/>
    <w:tmpl w:val="9FCC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15F29"/>
    <w:multiLevelType w:val="hybridMultilevel"/>
    <w:tmpl w:val="7CBCA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69"/>
    <w:rsid w:val="000260F8"/>
    <w:rsid w:val="00084B68"/>
    <w:rsid w:val="000D610D"/>
    <w:rsid w:val="000E4A24"/>
    <w:rsid w:val="000F0981"/>
    <w:rsid w:val="0010383F"/>
    <w:rsid w:val="001414F5"/>
    <w:rsid w:val="00196438"/>
    <w:rsid w:val="00221EEE"/>
    <w:rsid w:val="00236825"/>
    <w:rsid w:val="00263196"/>
    <w:rsid w:val="0027136F"/>
    <w:rsid w:val="0028200A"/>
    <w:rsid w:val="002836D5"/>
    <w:rsid w:val="00293978"/>
    <w:rsid w:val="002E20D6"/>
    <w:rsid w:val="00325869"/>
    <w:rsid w:val="00332DBF"/>
    <w:rsid w:val="00335CF2"/>
    <w:rsid w:val="0034487D"/>
    <w:rsid w:val="003904BF"/>
    <w:rsid w:val="003922E5"/>
    <w:rsid w:val="00396E90"/>
    <w:rsid w:val="003A5573"/>
    <w:rsid w:val="004030B2"/>
    <w:rsid w:val="0041152F"/>
    <w:rsid w:val="00421120"/>
    <w:rsid w:val="004248D5"/>
    <w:rsid w:val="00431F5D"/>
    <w:rsid w:val="00435CFE"/>
    <w:rsid w:val="004D45F6"/>
    <w:rsid w:val="004F2B3E"/>
    <w:rsid w:val="00535E4B"/>
    <w:rsid w:val="005370E5"/>
    <w:rsid w:val="00573335"/>
    <w:rsid w:val="0059563A"/>
    <w:rsid w:val="005A1152"/>
    <w:rsid w:val="005A591F"/>
    <w:rsid w:val="005A67A4"/>
    <w:rsid w:val="005B3B1C"/>
    <w:rsid w:val="005C3828"/>
    <w:rsid w:val="005D1269"/>
    <w:rsid w:val="005D5F22"/>
    <w:rsid w:val="005F3CFC"/>
    <w:rsid w:val="006D1AFA"/>
    <w:rsid w:val="006F0600"/>
    <w:rsid w:val="006F5864"/>
    <w:rsid w:val="00734CC2"/>
    <w:rsid w:val="007B1F4A"/>
    <w:rsid w:val="007D1ED6"/>
    <w:rsid w:val="007E3064"/>
    <w:rsid w:val="00812710"/>
    <w:rsid w:val="008675B9"/>
    <w:rsid w:val="008D0199"/>
    <w:rsid w:val="008D15C6"/>
    <w:rsid w:val="008E77ED"/>
    <w:rsid w:val="00902EE0"/>
    <w:rsid w:val="00913167"/>
    <w:rsid w:val="00931C88"/>
    <w:rsid w:val="00932BE6"/>
    <w:rsid w:val="009369C4"/>
    <w:rsid w:val="00937A93"/>
    <w:rsid w:val="00967385"/>
    <w:rsid w:val="00977CD6"/>
    <w:rsid w:val="009A1B7A"/>
    <w:rsid w:val="009A488D"/>
    <w:rsid w:val="009A50FF"/>
    <w:rsid w:val="009C62BF"/>
    <w:rsid w:val="009D30AE"/>
    <w:rsid w:val="00A52F30"/>
    <w:rsid w:val="00A57447"/>
    <w:rsid w:val="00AC17CD"/>
    <w:rsid w:val="00B20D61"/>
    <w:rsid w:val="00B624DB"/>
    <w:rsid w:val="00B710DB"/>
    <w:rsid w:val="00B94AB8"/>
    <w:rsid w:val="00BB07DB"/>
    <w:rsid w:val="00BC500C"/>
    <w:rsid w:val="00C01565"/>
    <w:rsid w:val="00C05594"/>
    <w:rsid w:val="00C1572D"/>
    <w:rsid w:val="00C21C6F"/>
    <w:rsid w:val="00C53E84"/>
    <w:rsid w:val="00C85804"/>
    <w:rsid w:val="00CA109C"/>
    <w:rsid w:val="00D376CF"/>
    <w:rsid w:val="00DA5B55"/>
    <w:rsid w:val="00DD452A"/>
    <w:rsid w:val="00DD6B1A"/>
    <w:rsid w:val="00E01697"/>
    <w:rsid w:val="00E27C58"/>
    <w:rsid w:val="00E3030D"/>
    <w:rsid w:val="00E33DB3"/>
    <w:rsid w:val="00E50611"/>
    <w:rsid w:val="00E85398"/>
    <w:rsid w:val="00ED2D2B"/>
    <w:rsid w:val="00F01145"/>
    <w:rsid w:val="00F1105C"/>
    <w:rsid w:val="00F61A0B"/>
    <w:rsid w:val="00F878EC"/>
    <w:rsid w:val="00F9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69"/>
  </w:style>
  <w:style w:type="paragraph" w:styleId="1">
    <w:name w:val="heading 1"/>
    <w:basedOn w:val="a"/>
    <w:next w:val="a"/>
    <w:link w:val="10"/>
    <w:uiPriority w:val="9"/>
    <w:qFormat/>
    <w:rsid w:val="000260F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E3064"/>
    <w:rPr>
      <w:rFonts w:ascii="Times New Roman" w:hAnsi="Times New Roman" w:cs="Times New Roman"/>
      <w:b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7E3064"/>
    <w:rPr>
      <w:rFonts w:ascii="Times New Roman" w:hAnsi="Times New Roman" w:cs="Times New Roman"/>
      <w:b/>
      <w:sz w:val="24"/>
      <w:szCs w:val="24"/>
    </w:rPr>
  </w:style>
  <w:style w:type="paragraph" w:customStyle="1" w:styleId="ConsPlusNormal">
    <w:name w:val="ConsPlusNormal"/>
    <w:rsid w:val="00535E4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2F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260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rsid w:val="009C62B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C62B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ED2D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211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1120"/>
  </w:style>
  <w:style w:type="paragraph" w:styleId="ab">
    <w:name w:val="footer"/>
    <w:basedOn w:val="a"/>
    <w:link w:val="ac"/>
    <w:uiPriority w:val="99"/>
    <w:semiHidden/>
    <w:unhideWhenUsed/>
    <w:rsid w:val="004211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1120"/>
  </w:style>
  <w:style w:type="paragraph" w:customStyle="1" w:styleId="ad">
    <w:name w:val="Стиль"/>
    <w:rsid w:val="008675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10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54</cp:revision>
  <cp:lastPrinted>2015-06-04T05:09:00Z</cp:lastPrinted>
  <dcterms:created xsi:type="dcterms:W3CDTF">2015-06-02T00:08:00Z</dcterms:created>
  <dcterms:modified xsi:type="dcterms:W3CDTF">2015-06-04T05:09:00Z</dcterms:modified>
</cp:coreProperties>
</file>