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39BA" w14:textId="77777777" w:rsidR="003D0157" w:rsidRDefault="007926A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 wp14:anchorId="28E008B9" wp14:editId="35BB6146">
            <wp:extent cx="51816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87289" w14:textId="77777777" w:rsidR="003D0157" w:rsidRDefault="007926AA">
      <w:pPr>
        <w:keepNext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ЛЕСОЗАВОДСКОГО ГОРОДСКОГО ОКРУГА</w:t>
      </w:r>
    </w:p>
    <w:p w14:paraId="790E9CB3" w14:textId="77777777" w:rsidR="003D0157" w:rsidRDefault="007926AA">
      <w:pPr>
        <w:keepNext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ПРИМОРСКИЙ КРАЙ </w:t>
      </w:r>
    </w:p>
    <w:p w14:paraId="409E824E" w14:textId="77777777" w:rsidR="003D0157" w:rsidRDefault="003D015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BF9BDE2" w14:textId="77777777" w:rsidR="003D0157" w:rsidRDefault="007926A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О С Т А Н О В Л Е Н И Е</w:t>
      </w:r>
    </w:p>
    <w:p w14:paraId="56F64EE2" w14:textId="77777777" w:rsidR="003D0157" w:rsidRDefault="003D015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23D0E64" w14:textId="77777777" w:rsidR="003D0157" w:rsidRDefault="007926A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г. Лесозаводск</w:t>
      </w:r>
    </w:p>
    <w:p w14:paraId="3B5DE773" w14:textId="77777777" w:rsidR="003D0157" w:rsidRDefault="007926A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29.12.2022                                                                                                                 № 2716</w:t>
      </w:r>
    </w:p>
    <w:p w14:paraId="1C84E771" w14:textId="77777777" w:rsidR="003D0157" w:rsidRDefault="007926A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31AFAA86" w14:textId="77777777" w:rsidR="003D0157" w:rsidRDefault="003D015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B2DB3AB" w14:textId="0B2E0366" w:rsidR="003D0157" w:rsidRDefault="007926AA">
      <w:pPr>
        <w:pStyle w:val="0"/>
        <w:tabs>
          <w:tab w:val="left" w:pos="1134"/>
        </w:tabs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утверждении и реализации </w:t>
      </w:r>
      <w:r>
        <w:rPr>
          <w:rFonts w:ascii="Times New Roman" w:hAnsi="Times New Roman"/>
          <w:b/>
          <w:sz w:val="26"/>
          <w:szCs w:val="26"/>
        </w:rPr>
        <w:t>Лесозаводским городским</w:t>
      </w:r>
      <w:r>
        <w:rPr>
          <w:rFonts w:ascii="Times New Roman" w:hAnsi="Times New Roman"/>
          <w:b/>
          <w:sz w:val="26"/>
          <w:szCs w:val="26"/>
        </w:rPr>
        <w:t xml:space="preserve"> округом проектов победителей </w:t>
      </w:r>
      <w:r>
        <w:rPr>
          <w:rFonts w:ascii="Times New Roman" w:hAnsi="Times New Roman"/>
          <w:b/>
          <w:bCs/>
          <w:sz w:val="26"/>
          <w:szCs w:val="26"/>
        </w:rPr>
        <w:t>в</w:t>
      </w:r>
      <w:r>
        <w:rPr>
          <w:rFonts w:ascii="Times New Roman" w:hAnsi="Times New Roman"/>
          <w:b/>
          <w:bCs/>
          <w:sz w:val="26"/>
          <w:szCs w:val="26"/>
        </w:rPr>
        <w:t xml:space="preserve"> рамках краевой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>инициативно</w:t>
      </w:r>
      <w:r>
        <w:rPr>
          <w:rFonts w:ascii="Times New Roman" w:hAnsi="Times New Roman"/>
          <w:b/>
          <w:color w:val="000000"/>
          <w:sz w:val="26"/>
          <w:szCs w:val="26"/>
        </w:rPr>
        <w:t>го бюджетирования в Приморском крае по направлению «Твой проект» по результатам открытого голосования</w:t>
      </w:r>
    </w:p>
    <w:p w14:paraId="63526A8E" w14:textId="77777777" w:rsidR="003D0157" w:rsidRDefault="003D0157">
      <w:pPr>
        <w:pStyle w:val="ConsPlusTitle"/>
        <w:widowControl/>
        <w:ind w:firstLine="0"/>
        <w:jc w:val="center"/>
        <w:outlineLvl w:val="0"/>
        <w:rPr>
          <w:sz w:val="26"/>
          <w:szCs w:val="26"/>
        </w:rPr>
      </w:pPr>
    </w:p>
    <w:p w14:paraId="6BCEB5B5" w14:textId="77777777" w:rsidR="003D0157" w:rsidRDefault="003D0157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14:paraId="741DBEB6" w14:textId="77777777" w:rsidR="003D0157" w:rsidRDefault="007926AA">
      <w:pPr>
        <w:pStyle w:val="0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OLE_LINK16"/>
      <w:bookmarkStart w:id="1" w:name="OLE_LINK17"/>
      <w:r>
        <w:rPr>
          <w:rFonts w:ascii="Times New Roman" w:hAnsi="Times New Roman"/>
          <w:sz w:val="24"/>
          <w:szCs w:val="24"/>
        </w:rPr>
        <w:t>В соответствии с постановлением Правительства Приморского края от 10.11.2020 № 955-пп «Об отдельных вопросах реализации в Приморском крае проектов иници</w:t>
      </w:r>
      <w:r>
        <w:rPr>
          <w:rFonts w:ascii="Times New Roman" w:hAnsi="Times New Roman"/>
          <w:sz w:val="24"/>
          <w:szCs w:val="24"/>
        </w:rPr>
        <w:t>ативного бюджетирования по направлению «Твой проект»», постановлением Правительства Приморского края от 19.12.2019 № 860-па «Об утверждении государственной программы Приморского края «Экономическое развитие и инновационная экономика» Приморского края» на 2</w:t>
      </w:r>
      <w:r>
        <w:rPr>
          <w:rFonts w:ascii="Times New Roman" w:hAnsi="Times New Roman"/>
          <w:sz w:val="24"/>
          <w:szCs w:val="24"/>
        </w:rPr>
        <w:t>020- 2027 годы», Уставом Лесозаводского городского округа, в  целях утверждения и реализации проектов-победителей администрация Лесозаводского городского округа</w:t>
      </w:r>
    </w:p>
    <w:bookmarkEnd w:id="0"/>
    <w:bookmarkEnd w:id="1"/>
    <w:p w14:paraId="342A43EE" w14:textId="77777777" w:rsidR="003D0157" w:rsidRDefault="003D0157">
      <w:pPr>
        <w:autoSpaceDE w:val="0"/>
        <w:autoSpaceDN w:val="0"/>
        <w:adjustRightInd w:val="0"/>
        <w:ind w:firstLine="437"/>
        <w:rPr>
          <w:sz w:val="26"/>
          <w:szCs w:val="26"/>
        </w:rPr>
      </w:pPr>
    </w:p>
    <w:p w14:paraId="547CC605" w14:textId="77777777" w:rsidR="003D0157" w:rsidRDefault="007926A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51C58F5F" w14:textId="77777777" w:rsidR="003D0157" w:rsidRDefault="003D0157">
      <w:pPr>
        <w:autoSpaceDE w:val="0"/>
        <w:autoSpaceDN w:val="0"/>
        <w:adjustRightInd w:val="0"/>
        <w:ind w:firstLine="437"/>
        <w:jc w:val="both"/>
        <w:rPr>
          <w:sz w:val="26"/>
          <w:szCs w:val="26"/>
        </w:rPr>
      </w:pPr>
    </w:p>
    <w:p w14:paraId="231A1C62" w14:textId="77777777" w:rsidR="003D0157" w:rsidRDefault="007926AA">
      <w:pPr>
        <w:tabs>
          <w:tab w:val="left" w:pos="1176"/>
        </w:tabs>
        <w:autoSpaceDE w:val="0"/>
        <w:autoSpaceDN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перечень проектов-победителей в Лесозаводском городском округе в рамках реализации программы инициативного бюджетирования в Приморском крае по направлению «Твой проект» по результатам открытого голосования на сайте Министерства финансов Примор</w:t>
      </w:r>
      <w:r>
        <w:rPr>
          <w:sz w:val="26"/>
          <w:szCs w:val="26"/>
        </w:rPr>
        <w:t xml:space="preserve">ского края (далее - проекты победители) в соответствии со стоимостью проектов-победителей (приложение 1): </w:t>
      </w:r>
    </w:p>
    <w:p w14:paraId="3BBFB285" w14:textId="77777777" w:rsidR="003D0157" w:rsidRDefault="007926AA">
      <w:pPr>
        <w:tabs>
          <w:tab w:val="left" w:pos="1176"/>
        </w:tabs>
        <w:autoSpaceDE w:val="0"/>
        <w:autoSpaceDN w:val="0"/>
        <w:spacing w:line="276" w:lineRule="auto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1.1 Информационно-досуговый центр</w:t>
      </w:r>
      <w:r>
        <w:rPr>
          <w:bCs/>
          <w:color w:val="000000"/>
          <w:sz w:val="26"/>
          <w:szCs w:val="26"/>
          <w:shd w:val="clear" w:color="auto" w:fill="FFFFFF"/>
        </w:rPr>
        <w:t>;</w:t>
      </w:r>
    </w:p>
    <w:p w14:paraId="443066C4" w14:textId="77777777" w:rsidR="003D0157" w:rsidRDefault="007926AA">
      <w:pPr>
        <w:tabs>
          <w:tab w:val="left" w:pos="1176"/>
        </w:tabs>
        <w:autoSpaceDE w:val="0"/>
        <w:autoSpaceDN w:val="0"/>
        <w:spacing w:line="276" w:lineRule="auto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1.2 Благоустройство площадок для пляжного волейбола;</w:t>
      </w:r>
    </w:p>
    <w:p w14:paraId="0FE34DDD" w14:textId="77777777" w:rsidR="003D0157" w:rsidRDefault="007926AA">
      <w:pPr>
        <w:tabs>
          <w:tab w:val="left" w:pos="1176"/>
        </w:tabs>
        <w:autoSpaceDE w:val="0"/>
        <w:autoSpaceDN w:val="0"/>
        <w:spacing w:line="276" w:lineRule="auto"/>
        <w:ind w:firstLine="708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</w:rPr>
        <w:t>1.3 Театральный дворик.</w:t>
      </w:r>
    </w:p>
    <w:p w14:paraId="1E2ED6E7" w14:textId="77777777" w:rsidR="003D0157" w:rsidRDefault="007926AA">
      <w:pPr>
        <w:spacing w:line="276" w:lineRule="auto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Назначить лиц, </w:t>
      </w:r>
      <w:r>
        <w:rPr>
          <w:sz w:val="26"/>
          <w:szCs w:val="26"/>
        </w:rPr>
        <w:t>ответственных за организацию работы по реализации проектов-победителей:</w:t>
      </w:r>
    </w:p>
    <w:p w14:paraId="05F71791" w14:textId="77777777" w:rsidR="003D0157" w:rsidRDefault="007926AA">
      <w:pPr>
        <w:spacing w:line="276" w:lineRule="auto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proofErr w:type="spellStart"/>
      <w:r>
        <w:rPr>
          <w:sz w:val="26"/>
          <w:szCs w:val="26"/>
        </w:rPr>
        <w:t>Волохотюк</w:t>
      </w:r>
      <w:proofErr w:type="spellEnd"/>
      <w:r>
        <w:rPr>
          <w:sz w:val="26"/>
          <w:szCs w:val="26"/>
        </w:rPr>
        <w:t xml:space="preserve"> Е.А., начальника МКУ «Управление образования Лесозаводского городского округа»;</w:t>
      </w:r>
    </w:p>
    <w:p w14:paraId="734FB944" w14:textId="77777777" w:rsidR="003D0157" w:rsidRDefault="007926AA">
      <w:pPr>
        <w:spacing w:line="276" w:lineRule="auto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2.2 Нахабина С.П., директора муниципального бюджетного учреждения физической культуры и сп</w:t>
      </w:r>
      <w:r>
        <w:rPr>
          <w:sz w:val="26"/>
          <w:szCs w:val="26"/>
        </w:rPr>
        <w:t>орта «Спортивный центр».</w:t>
      </w:r>
    </w:p>
    <w:p w14:paraId="54834A42" w14:textId="77777777" w:rsidR="003D0157" w:rsidRDefault="007926AA">
      <w:pPr>
        <w:pStyle w:val="30"/>
        <w:shd w:val="clear" w:color="auto" w:fill="auto"/>
        <w:spacing w:before="0" w:after="0" w:line="276" w:lineRule="auto"/>
        <w:ind w:left="60" w:right="240" w:firstLine="400"/>
        <w:jc w:val="both"/>
        <w:rPr>
          <w:b w:val="0"/>
        </w:rPr>
      </w:pPr>
      <w:r>
        <w:rPr>
          <w:b w:val="0"/>
        </w:rPr>
        <w:t xml:space="preserve">3. Утвердить перечень мероприятий, реализуемых в рамках проектов - победителей конкурсного отбора по результатам открытого голосования, в целях </w:t>
      </w:r>
      <w:proofErr w:type="spellStart"/>
      <w:r>
        <w:rPr>
          <w:b w:val="0"/>
        </w:rPr>
        <w:t>софинансирования</w:t>
      </w:r>
      <w:proofErr w:type="spellEnd"/>
      <w:r>
        <w:rPr>
          <w:b w:val="0"/>
        </w:rPr>
        <w:t xml:space="preserve"> которых предоставляется субсидия из краевого бюджета муниципальному об</w:t>
      </w:r>
      <w:r>
        <w:rPr>
          <w:b w:val="0"/>
        </w:rPr>
        <w:t xml:space="preserve">разованию Приморского края в рамках </w:t>
      </w:r>
      <w:r>
        <w:rPr>
          <w:b w:val="0"/>
        </w:rPr>
        <w:lastRenderedPageBreak/>
        <w:t>реализации проектов инициативного бюджетирования по направлению «Твой проект»</w:t>
      </w:r>
      <w:r>
        <w:t xml:space="preserve"> </w:t>
      </w:r>
      <w:r>
        <w:rPr>
          <w:b w:val="0"/>
        </w:rPr>
        <w:t>(приложение 2).</w:t>
      </w:r>
    </w:p>
    <w:p w14:paraId="4BC496D3" w14:textId="77777777" w:rsidR="003D0157" w:rsidRDefault="007926AA">
      <w:pPr>
        <w:pStyle w:val="30"/>
        <w:shd w:val="clear" w:color="auto" w:fill="auto"/>
        <w:spacing w:before="0" w:after="0" w:line="276" w:lineRule="auto"/>
        <w:ind w:left="60" w:right="240" w:firstLine="400"/>
        <w:jc w:val="both"/>
        <w:rPr>
          <w:b w:val="0"/>
        </w:rPr>
      </w:pPr>
      <w:r>
        <w:rPr>
          <w:b w:val="0"/>
        </w:rPr>
        <w:t>4. Установить расходное обязательство по реализации проектов в Лесозаводском городском округе, которые по результатам открытог</w:t>
      </w:r>
      <w:r>
        <w:rPr>
          <w:b w:val="0"/>
        </w:rPr>
        <w:t>о голосования признаны победителями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 в 2023 году.</w:t>
      </w:r>
    </w:p>
    <w:p w14:paraId="4FDAF61E" w14:textId="77777777" w:rsidR="003D0157" w:rsidRDefault="007926AA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Контр</w:t>
      </w:r>
      <w:r>
        <w:rPr>
          <w:sz w:val="26"/>
          <w:szCs w:val="26"/>
        </w:rPr>
        <w:t xml:space="preserve">оль за исполнением настоящего постановления возложить на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заместителя главы администрации Лесозаводского городского округа Бортко М.В. </w:t>
      </w:r>
    </w:p>
    <w:p w14:paraId="1E20B218" w14:textId="77777777" w:rsidR="003D0157" w:rsidRDefault="003D0157">
      <w:pPr>
        <w:autoSpaceDE w:val="0"/>
        <w:autoSpaceDN w:val="0"/>
        <w:adjustRightInd w:val="0"/>
        <w:spacing w:line="276" w:lineRule="auto"/>
        <w:rPr>
          <w:sz w:val="26"/>
          <w:szCs w:val="26"/>
          <w:highlight w:val="yellow"/>
        </w:rPr>
      </w:pPr>
    </w:p>
    <w:p w14:paraId="675D0A59" w14:textId="77777777" w:rsidR="003D0157" w:rsidRDefault="003D0157">
      <w:pPr>
        <w:autoSpaceDE w:val="0"/>
        <w:autoSpaceDN w:val="0"/>
        <w:adjustRightInd w:val="0"/>
        <w:rPr>
          <w:sz w:val="26"/>
          <w:szCs w:val="26"/>
          <w:highlight w:val="yellow"/>
        </w:rPr>
      </w:pPr>
    </w:p>
    <w:p w14:paraId="7762EB0B" w14:textId="77777777" w:rsidR="003D0157" w:rsidRDefault="007926AA">
      <w:pPr>
        <w:spacing w:line="360" w:lineRule="auto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Глава Лесозаводского городского округа                                                   К.Ф. </w:t>
      </w:r>
      <w:proofErr w:type="spellStart"/>
      <w:r>
        <w:rPr>
          <w:sz w:val="26"/>
          <w:szCs w:val="26"/>
        </w:rPr>
        <w:t>Банцеев</w:t>
      </w:r>
      <w:proofErr w:type="spellEnd"/>
    </w:p>
    <w:sectPr w:rsidR="003D0157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3131" w14:textId="77777777" w:rsidR="003D0157" w:rsidRDefault="007926AA">
      <w:r>
        <w:separator/>
      </w:r>
    </w:p>
  </w:endnote>
  <w:endnote w:type="continuationSeparator" w:id="0">
    <w:p w14:paraId="38DA7336" w14:textId="77777777" w:rsidR="003D0157" w:rsidRDefault="0079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7984" w14:textId="77777777" w:rsidR="003D0157" w:rsidRDefault="007926AA">
      <w:r>
        <w:separator/>
      </w:r>
    </w:p>
  </w:footnote>
  <w:footnote w:type="continuationSeparator" w:id="0">
    <w:p w14:paraId="67503D28" w14:textId="77777777" w:rsidR="003D0157" w:rsidRDefault="0079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21B"/>
    <w:rsid w:val="000275B2"/>
    <w:rsid w:val="000428AB"/>
    <w:rsid w:val="000452CD"/>
    <w:rsid w:val="00070682"/>
    <w:rsid w:val="00073710"/>
    <w:rsid w:val="000A0B2F"/>
    <w:rsid w:val="000B3A6B"/>
    <w:rsid w:val="000D0029"/>
    <w:rsid w:val="000D5E11"/>
    <w:rsid w:val="000F02F4"/>
    <w:rsid w:val="000F2956"/>
    <w:rsid w:val="001208C4"/>
    <w:rsid w:val="00127BE3"/>
    <w:rsid w:val="00146075"/>
    <w:rsid w:val="0015329E"/>
    <w:rsid w:val="00193826"/>
    <w:rsid w:val="001A5D45"/>
    <w:rsid w:val="001B10D7"/>
    <w:rsid w:val="001E0529"/>
    <w:rsid w:val="002131AB"/>
    <w:rsid w:val="00293DEE"/>
    <w:rsid w:val="002A196F"/>
    <w:rsid w:val="002D464D"/>
    <w:rsid w:val="00322CC0"/>
    <w:rsid w:val="00384968"/>
    <w:rsid w:val="003A2404"/>
    <w:rsid w:val="003D0157"/>
    <w:rsid w:val="00402646"/>
    <w:rsid w:val="00412C35"/>
    <w:rsid w:val="004326D5"/>
    <w:rsid w:val="00460DB9"/>
    <w:rsid w:val="0046482A"/>
    <w:rsid w:val="00492AB8"/>
    <w:rsid w:val="00545B0D"/>
    <w:rsid w:val="005660E1"/>
    <w:rsid w:val="005736C9"/>
    <w:rsid w:val="00603044"/>
    <w:rsid w:val="00670779"/>
    <w:rsid w:val="0069580F"/>
    <w:rsid w:val="00701E6B"/>
    <w:rsid w:val="007322C1"/>
    <w:rsid w:val="00755B71"/>
    <w:rsid w:val="007644D3"/>
    <w:rsid w:val="0076721B"/>
    <w:rsid w:val="007926AA"/>
    <w:rsid w:val="007C0157"/>
    <w:rsid w:val="00837F37"/>
    <w:rsid w:val="008959E6"/>
    <w:rsid w:val="008963AB"/>
    <w:rsid w:val="00896784"/>
    <w:rsid w:val="008E09EE"/>
    <w:rsid w:val="00903AFA"/>
    <w:rsid w:val="00945EFB"/>
    <w:rsid w:val="00960F61"/>
    <w:rsid w:val="00965FBA"/>
    <w:rsid w:val="009A7F1D"/>
    <w:rsid w:val="009B3D4B"/>
    <w:rsid w:val="00A111CD"/>
    <w:rsid w:val="00A66F8E"/>
    <w:rsid w:val="00A76F4B"/>
    <w:rsid w:val="00AB7A54"/>
    <w:rsid w:val="00AC5A1F"/>
    <w:rsid w:val="00AC7619"/>
    <w:rsid w:val="00AD138C"/>
    <w:rsid w:val="00AD3772"/>
    <w:rsid w:val="00AE4434"/>
    <w:rsid w:val="00B47DC7"/>
    <w:rsid w:val="00B51864"/>
    <w:rsid w:val="00BB0686"/>
    <w:rsid w:val="00BD4959"/>
    <w:rsid w:val="00C35C27"/>
    <w:rsid w:val="00C664C4"/>
    <w:rsid w:val="00CA4AC2"/>
    <w:rsid w:val="00CC461E"/>
    <w:rsid w:val="00CE7DB0"/>
    <w:rsid w:val="00CF2738"/>
    <w:rsid w:val="00D101EC"/>
    <w:rsid w:val="00D642AE"/>
    <w:rsid w:val="00D83030"/>
    <w:rsid w:val="00D9273D"/>
    <w:rsid w:val="00DC0FB1"/>
    <w:rsid w:val="00E33339"/>
    <w:rsid w:val="00E5019F"/>
    <w:rsid w:val="00E6339B"/>
    <w:rsid w:val="00EA4A76"/>
    <w:rsid w:val="00EB2E4C"/>
    <w:rsid w:val="00EB441D"/>
    <w:rsid w:val="00ED3AB9"/>
    <w:rsid w:val="00F27648"/>
    <w:rsid w:val="00F56E56"/>
    <w:rsid w:val="00F93AD9"/>
    <w:rsid w:val="00F97AF4"/>
    <w:rsid w:val="00FD65EC"/>
    <w:rsid w:val="099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60BF"/>
  <w15:docId w15:val="{67834212-B782-4058-B66D-FAB50CA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"/>
    <w:basedOn w:val="a"/>
    <w:pPr>
      <w:ind w:left="283" w:hanging="283"/>
    </w:pPr>
    <w:rPr>
      <w:sz w:val="24"/>
      <w:szCs w:val="24"/>
    </w:rPr>
  </w:style>
  <w:style w:type="paragraph" w:customStyle="1" w:styleId="ConsPlusTitle">
    <w:name w:val="ConsPlusTitle"/>
    <w:pPr>
      <w:widowControl w:val="0"/>
      <w:ind w:firstLine="709"/>
      <w:jc w:val="both"/>
    </w:pPr>
    <w:rPr>
      <w:rFonts w:ascii="Times New Roman" w:eastAsia="Calibri" w:hAnsi="Times New Roman" w:cs="Times New Roman"/>
      <w:b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Стиль0"/>
    <w:pPr>
      <w:jc w:val="both"/>
    </w:pPr>
    <w:rPr>
      <w:rFonts w:ascii="Arial" w:eastAsia="Times New Roman" w:hAnsi="Arial" w:cs="Times New Roman"/>
      <w:sz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before="300" w:after="900" w:line="331" w:lineRule="exact"/>
      <w:jc w:val="center"/>
    </w:pPr>
    <w:rPr>
      <w:b/>
      <w:bCs/>
      <w:spacing w:val="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F0529-F2A7-4FC5-B8E3-EEA561271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Володин МВ</cp:lastModifiedBy>
  <cp:revision>23</cp:revision>
  <cp:lastPrinted>2022-12-21T23:06:00Z</cp:lastPrinted>
  <dcterms:created xsi:type="dcterms:W3CDTF">2021-03-16T06:54:00Z</dcterms:created>
  <dcterms:modified xsi:type="dcterms:W3CDTF">2023-02-02T04:29:00Z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85A749AAC7B744A4B02F87AAF0A947F1</vt:lpwstr>
  </property>
</Properties>
</file>