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0" t="0" r="8890" b="9525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12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10</w:t>
      </w:r>
      <w:r>
        <w:rPr>
          <w:sz w:val="26"/>
          <w:szCs w:val="26"/>
        </w:rPr>
        <w:t xml:space="preserve">.2022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№ 3</w:t>
      </w:r>
      <w:r>
        <w:rPr>
          <w:rFonts w:hint="default"/>
          <w:sz w:val="26"/>
          <w:szCs w:val="26"/>
          <w:lang w:val="ru-RU"/>
        </w:rPr>
        <w:t>8</w:t>
      </w:r>
    </w:p>
    <w:tbl>
      <w:tblPr>
        <w:tblStyle w:val="3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OLE_LINK23"/>
            <w:bookmarkStart w:id="1" w:name="OLE_LINK24"/>
            <w:bookmarkStart w:id="2" w:name="OLE_LINK20"/>
            <w:r>
              <w:rPr>
                <w:b/>
                <w:sz w:val="24"/>
                <w:szCs w:val="24"/>
              </w:rPr>
              <w:t>О внесении изменений в состав закрепленных за главными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Лесозаводского городского округа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sz w:val="25"/>
          <w:szCs w:val="25"/>
        </w:rPr>
        <w:t>На основании статьи 20 Бюджетного кодекса Российской Федерации,  приказа Министерства финансов Российской Федерации от 08.06.2021 г. № 75н «Об утверждении кодов (перечней кодов) бюджетной классификации Российской Федерации   на 2022 год (на 2022 год и плановый период 2023 и 2024 годов)»</w:t>
      </w:r>
      <w:r>
        <w:rPr>
          <w:color w:val="000000"/>
          <w:sz w:val="25"/>
          <w:szCs w:val="25"/>
        </w:rPr>
        <w:t>,</w:t>
      </w:r>
    </w:p>
    <w:p>
      <w:pPr>
        <w:spacing w:line="360" w:lineRule="auto"/>
        <w:ind w:right="28"/>
        <w:jc w:val="both"/>
        <w:rPr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4"/>
        <w:rPr>
          <w:sz w:val="25"/>
          <w:szCs w:val="25"/>
        </w:rPr>
      </w:pPr>
      <w:r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>98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>«Управление имущественных отношений администрации Лесозаводского городского округа»  следующий доходный источник: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98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1 16 07090 04 0000 140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округа»</w:t>
      </w:r>
      <w:r>
        <w:rPr>
          <w:rFonts w:eastAsiaTheme="minorHAnsi"/>
          <w:sz w:val="26"/>
          <w:szCs w:val="26"/>
          <w:lang w:eastAsia="en-US"/>
        </w:rPr>
        <w:t>.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4.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rPr>
          <w:sz w:val="25"/>
          <w:szCs w:val="25"/>
        </w:rPr>
      </w:pPr>
      <w:bookmarkStart w:id="3" w:name="_GoBack"/>
      <w:bookmarkEnd w:id="3"/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p/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2317B"/>
    <w:rsid w:val="074D4107"/>
    <w:rsid w:val="67A2317B"/>
    <w:rsid w:val="6AB7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right="28" w:firstLine="709"/>
      <w:jc w:val="both"/>
    </w:pPr>
    <w:rPr>
      <w:sz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2022-10-12T04:14:00Z</dcterms:created>
  <dc:creator>user</dc:creator>
  <cp:lastModifiedBy>user</cp:lastModifiedBy>
  <dcterms:modified xsi:type="dcterms:W3CDTF">2022-10-12T04:22:48Z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D91035ECF62B43A1B474ED87F24EF45D</vt:lpwstr>
  </property>
</Properties>
</file>