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4AA" w:rsidRDefault="009C34A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УЧРЕЖДЕНИЕ  </w:t>
      </w:r>
    </w:p>
    <w:p w:rsidR="009C34AA" w:rsidRDefault="009C34A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«УПРАВЛЕНИЕ ОБРАЗОВАНИЯ ЛЕСОЗАВОДСКОГО ГОРОДСКОГО ОКРУГА»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Pr="006901C8" w:rsidRDefault="009C34AA">
      <w:pPr>
        <w:spacing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3.75pt;height:312pt">
            <v:imagedata r:id="rId7" r:href="rId8"/>
          </v:shape>
        </w:pic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О МУНИЦИПАЛЬНОМ КОНКУРСЕ ПРОФЕССИОНАЛЬНОГО МАСТЕРСТВА 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 «ПЕДАГОГ ГОДА-2023» 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«ВОСПИТАТЕЛЬ ГОДА»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«УЧИТЕЛЬ ГОДА»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«ПЕДАГОГ ДОПОЛНИТЕЛЬНОГО ОБРАЗОВАНИЯ»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ЛЕСОЗАВОДСК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2022-2023</w:t>
      </w:r>
    </w:p>
    <w:p w:rsidR="009C34AA" w:rsidRDefault="009C34AA">
      <w:pPr>
        <w:spacing w:line="240" w:lineRule="auto"/>
        <w:jc w:val="center"/>
      </w:pPr>
    </w:p>
    <w:p w:rsidR="009C34AA" w:rsidRDefault="009C34AA" w:rsidP="00DA4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ПОЛОЖЕНИЯ</w:t>
      </w:r>
    </w:p>
    <w:p w:rsidR="009C34AA" w:rsidRDefault="009C34AA" w:rsidP="00DA4856">
      <w:pPr>
        <w:spacing w:line="240" w:lineRule="auto"/>
        <w:jc w:val="center"/>
      </w:pPr>
    </w:p>
    <w:p w:rsidR="009C34AA" w:rsidRDefault="009C34AA" w:rsidP="00DA4856">
      <w:pPr>
        <w:spacing w:line="240" w:lineRule="auto"/>
        <w:jc w:val="center"/>
      </w:pPr>
    </w:p>
    <w:tbl>
      <w:tblPr>
        <w:tblW w:w="101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90"/>
        <w:gridCol w:w="7479"/>
        <w:gridCol w:w="2092"/>
      </w:tblGrid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разделов 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Конкурса 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tabs>
                <w:tab w:val="left" w:pos="0"/>
              </w:tabs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Конкурса и порядок их выдвижения </w:t>
            </w:r>
          </w:p>
        </w:tc>
        <w:tc>
          <w:tcPr>
            <w:tcW w:w="2092" w:type="dxa"/>
          </w:tcPr>
          <w:p w:rsidR="009C34AA" w:rsidRDefault="009C34AA" w:rsidP="00DA4856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tabs>
                <w:tab w:val="left" w:pos="0"/>
              </w:tabs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Порядок и сроки проведения Конкурса</w:t>
            </w:r>
          </w:p>
        </w:tc>
        <w:tc>
          <w:tcPr>
            <w:tcW w:w="2092" w:type="dxa"/>
          </w:tcPr>
          <w:p w:rsidR="009C34AA" w:rsidRDefault="009C34AA" w:rsidP="00DA4856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документов и материалов для участия в заочном этапе Конкурса (по всем номинациям)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и объему конкурсных материалов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очного этапа Конкурса 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34AA" w:rsidTr="00DA4856">
        <w:tc>
          <w:tcPr>
            <w:tcW w:w="590" w:type="dxa"/>
          </w:tcPr>
          <w:p w:rsidR="009C34AA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Pr="00B97E21" w:rsidRDefault="009C34AA" w:rsidP="00DA48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финала конкурса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C34AA" w:rsidTr="00DA4856">
        <w:tc>
          <w:tcPr>
            <w:tcW w:w="590" w:type="dxa"/>
          </w:tcPr>
          <w:p w:rsidR="009C34AA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34AA" w:rsidTr="00DA4856">
        <w:tc>
          <w:tcPr>
            <w:tcW w:w="590" w:type="dxa"/>
          </w:tcPr>
          <w:p w:rsidR="009C34AA" w:rsidRDefault="009C34AA" w:rsidP="00DA4856">
            <w:pPr>
              <w:numPr>
                <w:ilvl w:val="0"/>
                <w:numId w:val="22"/>
              </w:numPr>
              <w:tabs>
                <w:tab w:val="left" w:pos="1418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tabs>
                <w:tab w:val="left" w:pos="1418"/>
              </w:tabs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Определение и награждение победителей и призёров, поощрение участников Конкурса</w:t>
            </w:r>
          </w:p>
        </w:tc>
        <w:tc>
          <w:tcPr>
            <w:tcW w:w="2092" w:type="dxa"/>
          </w:tcPr>
          <w:p w:rsidR="009C34AA" w:rsidRDefault="009C34AA" w:rsidP="00DA4856">
            <w:pPr>
              <w:tabs>
                <w:tab w:val="left" w:pos="1418"/>
              </w:tabs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и сопровождение участников Конкурса 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Авторские права участников Конкурса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Оргкомитет Конкурса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Экспертные органы Конкурса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tabs>
                <w:tab w:val="left" w:pos="709"/>
              </w:tabs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Оператор Конкурса</w:t>
            </w:r>
          </w:p>
        </w:tc>
        <w:tc>
          <w:tcPr>
            <w:tcW w:w="2092" w:type="dxa"/>
          </w:tcPr>
          <w:p w:rsidR="009C34AA" w:rsidRDefault="009C34AA" w:rsidP="00DA4856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Контакты организаторов Конкурса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Форма представления 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2.Форма выписки из протокола заседания оргкомитета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образовательной организации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 выдвижении кандидатуры на участие в Конкурсе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Pr="00AE2EA8" w:rsidRDefault="009C34AA" w:rsidP="00AE2EA8">
            <w:pPr>
              <w:spacing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AE2EA8">
              <w:rPr>
                <w:rFonts w:ascii="Times New Roman" w:hAnsi="Times New Roman" w:cs="Times New Roman"/>
                <w:sz w:val="28"/>
                <w:szCs w:val="28"/>
              </w:rPr>
              <w:t>Приложение 3.Форма</w:t>
            </w:r>
            <w:r w:rsidRPr="00AE2EA8"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информационной карты участника </w:t>
            </w:r>
            <w:r w:rsidRPr="00AE2EA8">
              <w:rPr>
                <w:rFonts w:ascii="Times New Roman" w:hAnsi="Times New Roman"/>
                <w:sz w:val="28"/>
                <w:szCs w:val="28"/>
              </w:rPr>
              <w:t>конкурса профессионального мастерства</w:t>
            </w:r>
          </w:p>
        </w:tc>
        <w:tc>
          <w:tcPr>
            <w:tcW w:w="2092" w:type="dxa"/>
          </w:tcPr>
          <w:p w:rsidR="009C34AA" w:rsidRDefault="009C34AA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C34AA" w:rsidTr="00DA4856">
        <w:tc>
          <w:tcPr>
            <w:tcW w:w="590" w:type="dxa"/>
          </w:tcPr>
          <w:p w:rsidR="009C34AA" w:rsidRPr="00B97E21" w:rsidRDefault="009C34AA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9C34AA" w:rsidRDefault="009C34AA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Приложение 4.Форма согласия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ндидата на участие в конкурсе и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обработку персональных данных</w:t>
            </w:r>
          </w:p>
        </w:tc>
        <w:tc>
          <w:tcPr>
            <w:tcW w:w="2092" w:type="dxa"/>
          </w:tcPr>
          <w:p w:rsidR="009C34AA" w:rsidRPr="002B2F67" w:rsidRDefault="009C34AA" w:rsidP="00DA485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Pr="008D3AB7" w:rsidRDefault="009C34AA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:rsidR="009C34AA" w:rsidRPr="008D3AB7" w:rsidRDefault="009C34AA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34AA" w:rsidRPr="008D3AB7" w:rsidRDefault="009C34AA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  <w:t>УТВЕРЖДЕНО</w:t>
      </w:r>
    </w:p>
    <w:p w:rsidR="009C34AA" w:rsidRPr="008D3AB7" w:rsidRDefault="009C34AA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  <w:t>приказом МКУ «Управление</w:t>
      </w:r>
    </w:p>
    <w:p w:rsidR="009C34AA" w:rsidRPr="008D3AB7" w:rsidRDefault="009C34AA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  <w:t>образования Лесозаводского</w:t>
      </w:r>
    </w:p>
    <w:p w:rsidR="009C34AA" w:rsidRPr="008D3AB7" w:rsidRDefault="009C34AA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городского округа</w:t>
      </w:r>
    </w:p>
    <w:p w:rsidR="009C34AA" w:rsidRPr="008218B2" w:rsidRDefault="009C34AA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65D69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auto"/>
          <w:sz w:val="24"/>
          <w:szCs w:val="24"/>
        </w:rPr>
        <w:t>от  17</w:t>
      </w:r>
      <w:r w:rsidRPr="008218B2">
        <w:rPr>
          <w:rFonts w:ascii="Times New Roman" w:hAnsi="Times New Roman" w:cs="Times New Roman"/>
          <w:color w:val="auto"/>
          <w:sz w:val="24"/>
          <w:szCs w:val="24"/>
        </w:rPr>
        <w:t>.1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8218B2">
        <w:rPr>
          <w:rFonts w:ascii="Times New Roman" w:hAnsi="Times New Roman" w:cs="Times New Roman"/>
          <w:color w:val="auto"/>
          <w:sz w:val="24"/>
          <w:szCs w:val="24"/>
        </w:rPr>
        <w:t>.202</w:t>
      </w:r>
      <w:r>
        <w:rPr>
          <w:rFonts w:ascii="Times New Roman" w:hAnsi="Times New Roman" w:cs="Times New Roman"/>
          <w:color w:val="auto"/>
          <w:sz w:val="24"/>
          <w:szCs w:val="24"/>
        </w:rPr>
        <w:t>2  №  289</w:t>
      </w:r>
    </w:p>
    <w:p w:rsidR="009C34AA" w:rsidRPr="008D3AB7" w:rsidRDefault="009C34AA">
      <w:pPr>
        <w:spacing w:line="240" w:lineRule="auto"/>
        <w:jc w:val="center"/>
        <w:rPr>
          <w:color w:val="auto"/>
        </w:rPr>
      </w:pPr>
    </w:p>
    <w:p w:rsidR="009C34AA" w:rsidRDefault="009C34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конкурсе профессионального мастерства 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«Педагог года- 2023»</w:t>
      </w:r>
    </w:p>
    <w:p w:rsidR="009C34AA" w:rsidRDefault="009C34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(далее – Положение) определяет цели, задачи, условия участия, процедуру проведения муниципального конкурса профессионального мастерства «Педагог года - 2023» (далее – Конкурс). </w:t>
      </w:r>
    </w:p>
    <w:p w:rsidR="009C34AA" w:rsidRPr="002B2F67" w:rsidRDefault="009C34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 проводится в рамках реализации Государственной программы «Развитие образования в Приморском крае» на 2020-2027 годы (постановление администрации Приморского края от 16 декабря 2019 года №848-па), </w:t>
      </w:r>
      <w:r w:rsidRPr="002B2F67">
        <w:rPr>
          <w:rFonts w:ascii="Times New Roman" w:hAnsi="Times New Roman" w:cs="Times New Roman"/>
          <w:bCs/>
          <w:sz w:val="28"/>
          <w:szCs w:val="28"/>
        </w:rPr>
        <w:t>плана работы МКУ «Управление образования ЛГО»</w:t>
      </w:r>
      <w:r w:rsidRPr="002B2F67">
        <w:rPr>
          <w:rFonts w:ascii="Times New Roman" w:hAnsi="Times New Roman" w:cs="Times New Roman"/>
          <w:sz w:val="28"/>
          <w:szCs w:val="28"/>
        </w:rPr>
        <w:t>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Конкурс проводится с учётом нормативной правовой базы в сфере образования РФ: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закона № 273-ФЗ от 29 декабря 2012 года «Об образовании в Российской Федерации»; </w:t>
      </w:r>
    </w:p>
    <w:p w:rsidR="009C34AA" w:rsidRPr="000955DF" w:rsidRDefault="009C34AA" w:rsidP="000955D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5DF">
        <w:rPr>
          <w:rFonts w:ascii="Times New Roman" w:hAnsi="Times New Roman" w:cs="Times New Roman"/>
          <w:iCs/>
          <w:sz w:val="28"/>
          <w:szCs w:val="28"/>
        </w:rPr>
        <w:t>- Указа президента РФ В.В.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5DF">
        <w:rPr>
          <w:rFonts w:ascii="Times New Roman" w:hAnsi="Times New Roman" w:cs="Times New Roman"/>
          <w:iCs/>
          <w:sz w:val="28"/>
          <w:szCs w:val="28"/>
        </w:rPr>
        <w:t xml:space="preserve">Путина «О национальных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целях и стратегических задачах </w:t>
      </w:r>
      <w:r w:rsidRPr="000955DF">
        <w:rPr>
          <w:rFonts w:ascii="Times New Roman" w:hAnsi="Times New Roman" w:cs="Times New Roman"/>
          <w:iCs/>
          <w:sz w:val="28"/>
          <w:szCs w:val="28"/>
        </w:rPr>
        <w:t>развития Российской Федерации на период до 2024 года» № 204 от 07.05.2018 года;</w:t>
      </w:r>
    </w:p>
    <w:p w:rsidR="009C34AA" w:rsidRPr="000955DF" w:rsidRDefault="009C34AA" w:rsidP="000955D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5DF">
        <w:rPr>
          <w:rFonts w:ascii="Times New Roman" w:hAnsi="Times New Roman" w:cs="Times New Roman"/>
          <w:iCs/>
          <w:sz w:val="28"/>
          <w:szCs w:val="28"/>
        </w:rPr>
        <w:t>- Указа президента РФ В.В.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5DF">
        <w:rPr>
          <w:rFonts w:ascii="Times New Roman" w:hAnsi="Times New Roman" w:cs="Times New Roman"/>
          <w:iCs/>
          <w:sz w:val="28"/>
          <w:szCs w:val="28"/>
        </w:rPr>
        <w:t>Путина «О национальных целях развития Российской Федерации на период до 2030 года» № 474 от 21.07.2020 года;</w:t>
      </w:r>
    </w:p>
    <w:p w:rsidR="009C34AA" w:rsidRPr="000955DF" w:rsidRDefault="009C34AA" w:rsidP="000955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Государственной программы «Развитие образования» на 2018-2025 годы, утвержденной </w:t>
      </w:r>
      <w:r w:rsidRPr="000955D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 РФ от 26 декабря 2017 г. № 1642;</w:t>
      </w:r>
      <w:r w:rsidRPr="00095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Единого квалификационного справочника должностей руководителей, специалистов и других служащих (ЕКС), утвержденного приказом Министерства здравоохранения и социального развития РФ от 26.08.2010 № 761н (раздел «Квалификационные характеристики должностей работников образования»);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учитель)», утвержденного приказом Министерства труда и социальной защиты РФ от 18 октября 2013 года № 544н;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«Педагог-психолог (психолог в сфере образования)», утвержденного приказом Министерства труда и социальной защиты РФ от 24 июля 2015 года № 514н;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«Педагог дополнительного образования детей и взрослых», утвержденного приказом Министерства труда и социальной защиты РФ от 08 сентября 2015 года № 613н;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«Специалист в области воспитания», утвержденного приказом Министерства труда и социальной защиты РФ от 10 января 2017 года № 10н;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Комплексной программы повышения профессионального уровня педагогических работников общеобразовательных организаций, утвержденной Правительством РФ 28 мая 2014 года, № 3241п-П8;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дошкольного образования, утвержденного приказом Министерства образования и науки РФ от 17 октября 2013 года № 1155 (далее – ФГОС ДО);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 октября 2009 года № 373 (далее – ФГОС НОО);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 (далее – ФГОС ООО);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года № 413 (далее – ФГОС СОО);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личности гражданина России;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РФ от 05 марта 2004 года № 1089 (далее – ФК ГОС);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bCs/>
          <w:sz w:val="28"/>
          <w:szCs w:val="28"/>
        </w:rPr>
        <w:t>- Концепции общенациональной системы выявления и развития молодых талантов,</w:t>
      </w:r>
      <w:r w:rsidRPr="000955DF">
        <w:rPr>
          <w:rFonts w:ascii="Times New Roman" w:hAnsi="Times New Roman" w:cs="Times New Roman"/>
          <w:sz w:val="28"/>
          <w:szCs w:val="28"/>
        </w:rPr>
        <w:t xml:space="preserve"> утвержденной Президентом Российской Федерации 03 апреля 2012 г.;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Комплекса мер по реализации Концепции общенациональной системы выявления и развития молодых талантов, утвержденного Правительством РФ 26 мая 2012 г. № 2405п-П8;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Стратегии развития воспитания в Российской Федерации на период до 2025 года, утвержденной распоряжением Правительства РФ от 29 мая 2015 года № 996-р; 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Плана мероприятий по реализации в 2021-2025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 (утвержден распоряжением Правительства РФ от 12.11.2020 г. № 2945-р);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5DF">
        <w:rPr>
          <w:rFonts w:ascii="Times New Roman" w:hAnsi="Times New Roman" w:cs="Times New Roman"/>
          <w:bCs/>
          <w:sz w:val="28"/>
          <w:szCs w:val="28"/>
        </w:rPr>
        <w:t>- Федерального проекта «Патриотическое воспитание граждан Российской Федерации» на 2021–2024 годы» в рамках национального проекта «Образование»;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Целевой модели развития региональных систем дополнительного образования детей, утвержденного приказом Министерства просвещения РФ от 03 сентября 2019 года № 467;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Проекта Концепции развития дополнительного образования детей до 2030 года;</w:t>
      </w:r>
    </w:p>
    <w:p w:rsidR="009C34AA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Письма Министерства просвещения РФ от 12 мая 2020 года ВБ-1011/08 «О направлении руководителям органов исполнительной власти субъектов Российской Федерации, осуществляющих государственное управление в сфере образования, методических рекомендаций по организации работы педагогических работников, осуществляющих классное руководство в общеобразовательных организациях, подготовленных Министерством просвещения РФ, Общероссийским Профсоюзом образования и рабочей группой по вопросам совершенствования в сфере развития информационного общества Комитета Совета Федерации по конституционному законодательству и государственному строительству».</w:t>
      </w:r>
    </w:p>
    <w:p w:rsidR="009C34AA" w:rsidRPr="000955DF" w:rsidRDefault="009C34AA" w:rsidP="000955DF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DF">
        <w:rPr>
          <w:rFonts w:ascii="Times New Roman" w:hAnsi="Times New Roman" w:cs="Times New Roman"/>
          <w:b/>
          <w:sz w:val="26"/>
          <w:szCs w:val="26"/>
        </w:rPr>
        <w:t>с учетом нормативной правовой базы в сфере образования Приморского края: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Государственной программы «Развитие образования в Приморском крае» на 2020-2027 годы» (утверждена постановлением Администрации Приморского края от 16 декабря 2019 года № 848-па «Об утверждении государственной программы Приморского края «Развитие образования Приморского края» на 2020-2027 годы»).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«Патриотическое воспитание» на 2021-2024 годы в рамках национального проекта «Образование» (утвержден губернатором Приморского края 30 января 2021 года);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«Успех каждого ребенка» на 2018-2024 годы в рамках национального проекта «Образование» (утвержден губернатором Приморского края 01 февраля 2021 года);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«Современная школа» на 2019-2024 годы в рамках национального проекта «Образование» (утвержден губернатором Приморского края 01 февраля 2021 года);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«Социальная активность» на 2019-2024 годы в рамках национального проекта «Образование» (утвержден губернатором Приморского края 16 февраля 2021 года);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«Спорт-норма жизни» на 2019-2024 годы в рамках национального проекта «Демография» (утвержден губернатором Приморского края 27 января 2021 года);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Целевой модели развития региональной системы дополнительного образования детей Приморского края (утверждена постановлением Администрации Приморского края от 12 августа 2019 года № 528-па «О внедрении целевой модели развития региональной системы дополнительного образования детей Приморского края»);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плана мероприятий по реализации в Приморском крае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996-р;</w:t>
      </w:r>
    </w:p>
    <w:p w:rsidR="009C34AA" w:rsidRPr="000955DF" w:rsidRDefault="009C34AA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детей и молодежи в Приморском крае.</w:t>
      </w:r>
    </w:p>
    <w:p w:rsidR="009C34AA" w:rsidRDefault="009C34AA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1.4. Учредителями Конкурса (далее – Учредители) являются:</w:t>
      </w:r>
    </w:p>
    <w:p w:rsidR="009C34AA" w:rsidRDefault="009C34AA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Муниципальное казенное учреждение «Управление образования Лесозаводского городского округа»</w:t>
      </w:r>
    </w:p>
    <w:p w:rsidR="009C34AA" w:rsidRDefault="009C34AA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1.5. Конкурс проводится по следующим номинациям:</w:t>
      </w:r>
    </w:p>
    <w:p w:rsidR="009C34AA" w:rsidRDefault="009C34AA" w:rsidP="002B2F67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67">
        <w:rPr>
          <w:rFonts w:ascii="Times New Roman" w:hAnsi="Times New Roman" w:cs="Times New Roman"/>
          <w:sz w:val="28"/>
          <w:szCs w:val="28"/>
        </w:rPr>
        <w:t>- «В</w:t>
      </w:r>
      <w:r>
        <w:rPr>
          <w:rFonts w:ascii="Times New Roman" w:hAnsi="Times New Roman" w:cs="Times New Roman"/>
          <w:sz w:val="28"/>
          <w:szCs w:val="28"/>
        </w:rPr>
        <w:t>оспитатель года</w:t>
      </w:r>
      <w:r w:rsidRPr="002B2F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(очно-заочная форма);</w:t>
      </w:r>
    </w:p>
    <w:p w:rsidR="009C34AA" w:rsidRDefault="009C34AA" w:rsidP="002B2F67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67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2B2F6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(очно-заочная форма);</w:t>
      </w:r>
    </w:p>
    <w:p w:rsidR="009C34AA" w:rsidRDefault="009C34AA" w:rsidP="002B2F67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«Учитель года</w:t>
      </w:r>
      <w:r w:rsidRPr="002B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(очно-заочная форма).</w:t>
      </w:r>
    </w:p>
    <w:p w:rsidR="009C34AA" w:rsidRPr="000955DF" w:rsidRDefault="009C34AA" w:rsidP="000955DF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9C34AA" w:rsidRDefault="009C34AA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Конкурс проводится в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целях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привлечения внимания органов местного самоуправления, широкой научной и педагогической общественности, средств массовой информации к вопросам развития образования в Лесозаводском городском округе в современных социально-экономических условиях; формирования позитивного общественного мнения о педагогической профессии и повышении ее престижа, </w:t>
      </w:r>
      <w:r w:rsidRPr="002B2F67">
        <w:rPr>
          <w:rFonts w:ascii="Times New Roman" w:hAnsi="Times New Roman" w:cs="Times New Roman"/>
          <w:sz w:val="28"/>
          <w:szCs w:val="28"/>
        </w:rPr>
        <w:t>создания  условий  для  распространения  лучшего педагогического опыта и результатов инновационной деятельности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32B6">
        <w:rPr>
          <w:rFonts w:ascii="Times New Roman" w:hAnsi="Times New Roman" w:cs="Times New Roman"/>
          <w:sz w:val="28"/>
          <w:szCs w:val="28"/>
        </w:rPr>
        <w:t>подготовки к участию в региональном этапе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</w:p>
    <w:p w:rsidR="009C34AA" w:rsidRPr="005B5E41" w:rsidRDefault="009C34AA">
      <w:pPr>
        <w:spacing w:line="240" w:lineRule="auto"/>
        <w:ind w:firstLine="720"/>
        <w:jc w:val="both"/>
        <w:rPr>
          <w:color w:val="auto"/>
        </w:rPr>
      </w:pPr>
      <w:r w:rsidRPr="005B5E41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2.2. Основными </w:t>
      </w:r>
      <w:r w:rsidRPr="005B5E41"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>з</w:t>
      </w:r>
      <w:r w:rsidRPr="005B5E41">
        <w:rPr>
          <w:rFonts w:ascii="Times New Roman" w:hAnsi="Times New Roman" w:cs="Times New Roman"/>
          <w:b/>
          <w:color w:val="auto"/>
          <w:sz w:val="28"/>
          <w:szCs w:val="28"/>
        </w:rPr>
        <w:t>адачами</w:t>
      </w:r>
      <w:r w:rsidRPr="005B5E41">
        <w:rPr>
          <w:rFonts w:ascii="Times New Roman" w:hAnsi="Times New Roman" w:cs="Times New Roman"/>
          <w:color w:val="auto"/>
          <w:sz w:val="28"/>
          <w:szCs w:val="28"/>
        </w:rPr>
        <w:t xml:space="preserve"> Конкурса являются: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выявление, поддержка и поощрение талантливых и высококвалифицированных педагогических работников образовательных организаций Лесозаводского городского округа;</w:t>
      </w:r>
    </w:p>
    <w:p w:rsidR="009C34AA" w:rsidRPr="0053263E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повышение престижа труда и социального статуса педагогических работников системы образования Лесозаводского городского округа;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стимулирование и мотивация педагогических работников образовательных организаций Лесозаводского городского округа к профессионально-личностному саморазвитию и самореализации, к поиску новых форм профессиональной деятельности, развитию творческой инициативы, повышению профессионального мастерства;</w:t>
      </w:r>
    </w:p>
    <w:p w:rsidR="009C34AA" w:rsidRPr="00F95497" w:rsidRDefault="009C34AA" w:rsidP="00F95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F95497">
        <w:rPr>
          <w:rFonts w:ascii="Times New Roman" w:hAnsi="Times New Roman" w:cs="Times New Roman"/>
          <w:sz w:val="28"/>
          <w:szCs w:val="28"/>
        </w:rPr>
        <w:t xml:space="preserve">распространение лучших образцов профессионального опыта в области </w:t>
      </w:r>
      <w:r>
        <w:rPr>
          <w:rFonts w:ascii="Times New Roman" w:hAnsi="Times New Roman" w:cs="Times New Roman"/>
          <w:sz w:val="28"/>
          <w:szCs w:val="28"/>
        </w:rPr>
        <w:t xml:space="preserve">применения инновационных технологий обучения и </w:t>
      </w:r>
      <w:r w:rsidRPr="00F954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F95497">
        <w:rPr>
          <w:rFonts w:ascii="Times New Roman" w:hAnsi="Times New Roman" w:cs="Times New Roman"/>
          <w:sz w:val="28"/>
          <w:szCs w:val="28"/>
        </w:rPr>
        <w:t>педагогических работников системы образования Лесозаводского городского округа, расширение сферы профессиональных контактов;</w:t>
      </w:r>
    </w:p>
    <w:p w:rsidR="009C34AA" w:rsidRDefault="009C34AA" w:rsidP="00F95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97">
        <w:rPr>
          <w:rFonts w:ascii="Times New Roman" w:hAnsi="Times New Roman" w:cs="Times New Roman"/>
          <w:sz w:val="28"/>
          <w:szCs w:val="28"/>
        </w:rPr>
        <w:t>- популяризация эффективных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воспитания, методик и идей;</w:t>
      </w:r>
    </w:p>
    <w:p w:rsidR="009C34AA" w:rsidRPr="00F95497" w:rsidRDefault="009C34AA" w:rsidP="00F95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участников регионального этапа аналогичных конкурсов.</w:t>
      </w:r>
    </w:p>
    <w:p w:rsidR="009C34AA" w:rsidRPr="00B30F36" w:rsidRDefault="009C34AA" w:rsidP="00B30F36">
      <w:pPr>
        <w:tabs>
          <w:tab w:val="left" w:pos="0"/>
        </w:tabs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Участники Конкурса и порядок их выдвижения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Участниками Конкурса могут стать: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3.1.1. По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«Воспитатель года»: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заместители руководителей и педагоги дошкольных образовательных организаций;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без ограничения возраста.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3.1.2. По номинации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F95497">
        <w:rPr>
          <w:rFonts w:ascii="Times New Roman" w:hAnsi="Times New Roman" w:cs="Times New Roman"/>
          <w:b/>
          <w:sz w:val="28"/>
          <w:szCs w:val="28"/>
        </w:rPr>
        <w:t>едагог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9C34AA" w:rsidRDefault="009C34AA" w:rsidP="00F95497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заместители руководителей и педагоги учреждений дополнительного образования детей;</w:t>
      </w:r>
    </w:p>
    <w:p w:rsidR="009C34AA" w:rsidRDefault="009C34AA" w:rsidP="00F95497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без ограничения возраста.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3.1.3. По номинации </w:t>
      </w:r>
      <w:r>
        <w:rPr>
          <w:rFonts w:ascii="Times New Roman" w:hAnsi="Times New Roman" w:cs="Times New Roman"/>
          <w:b/>
          <w:sz w:val="28"/>
          <w:szCs w:val="28"/>
        </w:rPr>
        <w:t>«У</w:t>
      </w:r>
      <w:r w:rsidRPr="00F95497">
        <w:rPr>
          <w:rFonts w:ascii="Times New Roman" w:hAnsi="Times New Roman"/>
          <w:b/>
          <w:sz w:val="28"/>
          <w:szCs w:val="28"/>
        </w:rPr>
        <w:t>чител</w:t>
      </w:r>
      <w:r>
        <w:rPr>
          <w:rFonts w:ascii="Times New Roman" w:hAnsi="Times New Roman"/>
          <w:b/>
          <w:sz w:val="28"/>
          <w:szCs w:val="28"/>
        </w:rPr>
        <w:t>ь года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9C34AA" w:rsidRDefault="009C34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</w:t>
      </w:r>
      <w:r w:rsidRPr="00511A65">
        <w:rPr>
          <w:rFonts w:ascii="Times New Roman" w:hAnsi="Times New Roman" w:cs="Times New Roman"/>
          <w:sz w:val="28"/>
          <w:szCs w:val="28"/>
        </w:rPr>
        <w:t xml:space="preserve"> школ, заместители директоров</w:t>
      </w:r>
      <w:r>
        <w:rPr>
          <w:rFonts w:ascii="Times New Roman" w:hAnsi="Times New Roman" w:cs="Times New Roman"/>
          <w:sz w:val="28"/>
          <w:szCs w:val="28"/>
        </w:rPr>
        <w:t xml:space="preserve"> школ;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без ограничения возраста;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Выдвижение кандидатов для участия в Конкурсе (по всем номинациям):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количество участников от образовательной организации не ограничивается;</w:t>
      </w:r>
    </w:p>
    <w:p w:rsidR="009C34AA" w:rsidRPr="005B5E41" w:rsidRDefault="009C34AA">
      <w:pPr>
        <w:spacing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выдвижение кандидатов на участие может осуществляться образовательной организацией, либо оргкомитетом аналогичных конкурсов на уровне образовательных организаций, либо посредством самовыдвижения </w:t>
      </w:r>
      <w:r w:rsidRPr="005B5E41">
        <w:rPr>
          <w:rFonts w:ascii="Times New Roman" w:hAnsi="Times New Roman" w:cs="Times New Roman"/>
          <w:color w:val="auto"/>
          <w:sz w:val="28"/>
          <w:szCs w:val="28"/>
          <w:highlight w:val="white"/>
        </w:rPr>
        <w:t>(далее - Заявители).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3.3. Участие в Конкурсе является добровольным. Наличие с</w:t>
      </w:r>
      <w:r>
        <w:rPr>
          <w:rFonts w:ascii="Times New Roman" w:hAnsi="Times New Roman" w:cs="Times New Roman"/>
          <w:sz w:val="28"/>
          <w:szCs w:val="28"/>
          <w:highlight w:val="white"/>
        </w:rPr>
        <w:t>огласия претендента на выдвижение его кандидатуры на Конкурс обязательно.</w:t>
      </w:r>
    </w:p>
    <w:p w:rsidR="009C34AA" w:rsidRPr="00B30F36" w:rsidRDefault="009C34AA" w:rsidP="00B30F36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 Победители Конкурса в течение следующих трех лет участия в Конкурсе не принимают.</w:t>
      </w:r>
    </w:p>
    <w:p w:rsidR="009C34AA" w:rsidRPr="00B30F36" w:rsidRDefault="009C34AA" w:rsidP="00B30F36">
      <w:pPr>
        <w:tabs>
          <w:tab w:val="left" w:pos="0"/>
        </w:tabs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и сроки проведения Конкурса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Конкурс проводится по трем номинациям в очно-заочном формате:</w:t>
      </w:r>
    </w:p>
    <w:p w:rsidR="009C34AA" w:rsidRDefault="009C34AA" w:rsidP="00511A65">
      <w:pPr>
        <w:tabs>
          <w:tab w:val="left" w:pos="0"/>
        </w:tabs>
        <w:spacing w:line="240" w:lineRule="auto"/>
        <w:ind w:firstLine="720"/>
        <w:jc w:val="both"/>
      </w:pPr>
      <w:r w:rsidRPr="002B2F67">
        <w:rPr>
          <w:rFonts w:ascii="Times New Roman" w:hAnsi="Times New Roman" w:cs="Times New Roman"/>
          <w:sz w:val="28"/>
          <w:szCs w:val="28"/>
        </w:rPr>
        <w:t>- «В</w:t>
      </w:r>
      <w:r>
        <w:rPr>
          <w:rFonts w:ascii="Times New Roman" w:hAnsi="Times New Roman" w:cs="Times New Roman"/>
          <w:sz w:val="28"/>
          <w:szCs w:val="28"/>
        </w:rPr>
        <w:t>оспитатель года</w:t>
      </w:r>
      <w:r w:rsidRPr="002B2F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(очно-заочная форма);</w:t>
      </w:r>
    </w:p>
    <w:p w:rsidR="009C34AA" w:rsidRDefault="009C34AA" w:rsidP="00511A65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«Педагог</w:t>
      </w:r>
      <w:r w:rsidRPr="002B2F6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(очно-заочная форма);</w:t>
      </w:r>
    </w:p>
    <w:p w:rsidR="009C34AA" w:rsidRDefault="009C34AA" w:rsidP="00511A65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«У</w:t>
      </w:r>
      <w:r w:rsidRPr="002B2F67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ь года</w:t>
      </w:r>
      <w:r w:rsidRPr="002B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(очно-заочная форма).</w:t>
      </w:r>
    </w:p>
    <w:p w:rsidR="009C34AA" w:rsidRDefault="009C34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График проведения Конкурса:</w:t>
      </w:r>
    </w:p>
    <w:p w:rsidR="009C34AA" w:rsidRDefault="009C34AA">
      <w:pPr>
        <w:spacing w:line="240" w:lineRule="auto"/>
        <w:ind w:firstLine="709"/>
        <w:jc w:val="both"/>
      </w:pPr>
    </w:p>
    <w:tbl>
      <w:tblPr>
        <w:tblW w:w="974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804"/>
        <w:gridCol w:w="2941"/>
      </w:tblGrid>
      <w:tr w:rsidR="009C34AA" w:rsidTr="00B97E21">
        <w:tc>
          <w:tcPr>
            <w:tcW w:w="6804" w:type="dxa"/>
          </w:tcPr>
          <w:p w:rsidR="009C34AA" w:rsidRPr="00511A65" w:rsidRDefault="009C34AA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65">
              <w:rPr>
                <w:rFonts w:ascii="Times New Roman" w:hAnsi="Times New Roman" w:cs="Times New Roman"/>
                <w:sz w:val="28"/>
                <w:szCs w:val="28"/>
              </w:rPr>
              <w:t>Проведение аналогичных конкурсов на уровне образовательных организаций</w:t>
            </w:r>
          </w:p>
        </w:tc>
        <w:tc>
          <w:tcPr>
            <w:tcW w:w="2941" w:type="dxa"/>
          </w:tcPr>
          <w:p w:rsidR="009C34AA" w:rsidRPr="00511A65" w:rsidRDefault="009C34AA" w:rsidP="00665D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 декабря 2022 г.</w:t>
            </w:r>
          </w:p>
        </w:tc>
      </w:tr>
      <w:tr w:rsidR="009C34AA" w:rsidTr="00B97E21">
        <w:tc>
          <w:tcPr>
            <w:tcW w:w="6804" w:type="dxa"/>
          </w:tcPr>
          <w:p w:rsidR="009C34AA" w:rsidRPr="00511A65" w:rsidRDefault="009C34AA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конкурсных материалов в оргкомитет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 декабря 2022 г.</w:t>
            </w:r>
          </w:p>
        </w:tc>
      </w:tr>
      <w:tr w:rsidR="009C34AA" w:rsidTr="00B97E21">
        <w:tc>
          <w:tcPr>
            <w:tcW w:w="6804" w:type="dxa"/>
          </w:tcPr>
          <w:p w:rsidR="009C34AA" w:rsidRDefault="009C34AA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экспертов с конкурсными материалами,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представленными к участию в заочном этапе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12-16 декабря 2022 г.</w:t>
            </w:r>
          </w:p>
        </w:tc>
      </w:tr>
      <w:tr w:rsidR="009C34AA" w:rsidTr="00B97E21">
        <w:tc>
          <w:tcPr>
            <w:tcW w:w="6804" w:type="dxa"/>
          </w:tcPr>
          <w:p w:rsidR="009C34AA" w:rsidRDefault="009C34AA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заочного этапа, определение участников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чного этапа 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jc w:val="both"/>
              <w:rPr>
                <w:color w:val="auto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19-23 декабря 2022 г.</w:t>
            </w:r>
          </w:p>
        </w:tc>
      </w:tr>
      <w:tr w:rsidR="009C34AA" w:rsidTr="00B97E21">
        <w:tc>
          <w:tcPr>
            <w:tcW w:w="6804" w:type="dxa"/>
          </w:tcPr>
          <w:p w:rsidR="009C34AA" w:rsidRDefault="009C34AA" w:rsidP="00104BB9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протокола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об итогах заочного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образовательные организации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, оповещение участников, вышедших в очный этап номинации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jc w:val="both"/>
              <w:rPr>
                <w:color w:val="auto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26-30 декабря 2022 г.</w:t>
            </w:r>
          </w:p>
        </w:tc>
      </w:tr>
      <w:tr w:rsidR="009C34AA" w:rsidTr="00B97E21">
        <w:tc>
          <w:tcPr>
            <w:tcW w:w="6804" w:type="dxa"/>
          </w:tcPr>
          <w:p w:rsidR="009C34AA" w:rsidRDefault="009C34AA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очном этапе номинации Конкурса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jc w:val="both"/>
              <w:rPr>
                <w:color w:val="auto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 декабря 2022 г. - 13 января 2023 г.</w:t>
            </w:r>
          </w:p>
        </w:tc>
      </w:tr>
      <w:tr w:rsidR="009C34AA" w:rsidTr="00B97E21">
        <w:tc>
          <w:tcPr>
            <w:tcW w:w="6804" w:type="dxa"/>
          </w:tcPr>
          <w:p w:rsidR="009C34AA" w:rsidRDefault="009C34AA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Проведение очного этапа</w:t>
            </w:r>
            <w:r w:rsidRPr="005B6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jc w:val="both"/>
              <w:rPr>
                <w:color w:val="auto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23-31 января 2023 г.</w:t>
            </w:r>
          </w:p>
        </w:tc>
      </w:tr>
      <w:tr w:rsidR="009C34AA" w:rsidTr="00B97E21">
        <w:tc>
          <w:tcPr>
            <w:tcW w:w="6804" w:type="dxa"/>
          </w:tcPr>
          <w:p w:rsidR="009C34AA" w:rsidRPr="00B97E21" w:rsidRDefault="009C34AA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очного этапа, определение участников 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этапа 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01-03 февраля 2023 г.</w:t>
            </w:r>
          </w:p>
        </w:tc>
      </w:tr>
      <w:tr w:rsidR="009C34AA" w:rsidTr="00B97E21">
        <w:tc>
          <w:tcPr>
            <w:tcW w:w="6804" w:type="dxa"/>
          </w:tcPr>
          <w:p w:rsidR="009C34AA" w:rsidRDefault="009C34AA" w:rsidP="00104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протокола об итогах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очного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образовательные организации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, оповещение участников, вышедших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Конкурса 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 февраля 2023 г.</w:t>
            </w:r>
          </w:p>
        </w:tc>
      </w:tr>
      <w:tr w:rsidR="009C34AA" w:rsidTr="00B97E21">
        <w:tc>
          <w:tcPr>
            <w:tcW w:w="6804" w:type="dxa"/>
          </w:tcPr>
          <w:p w:rsidR="009C34AA" w:rsidRPr="00B97E21" w:rsidRDefault="009C34AA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финале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06 -17 февраля 2023 г.</w:t>
            </w:r>
          </w:p>
        </w:tc>
      </w:tr>
      <w:tr w:rsidR="009C34AA" w:rsidTr="00B97E21">
        <w:tc>
          <w:tcPr>
            <w:tcW w:w="6804" w:type="dxa"/>
          </w:tcPr>
          <w:p w:rsidR="009C34AA" w:rsidRPr="00B97E21" w:rsidRDefault="009C34AA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финала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подведение итогов конкурса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 февраля 2023 г.</w:t>
            </w:r>
          </w:p>
        </w:tc>
      </w:tr>
      <w:tr w:rsidR="009C34AA" w:rsidTr="00B97E21">
        <w:tc>
          <w:tcPr>
            <w:tcW w:w="6804" w:type="dxa"/>
          </w:tcPr>
          <w:p w:rsidR="009C34AA" w:rsidRPr="00B97E21" w:rsidRDefault="009C34AA" w:rsidP="00104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протокола об итогах Конкурса в образовательные организации</w:t>
            </w:r>
          </w:p>
        </w:tc>
        <w:tc>
          <w:tcPr>
            <w:tcW w:w="2941" w:type="dxa"/>
          </w:tcPr>
          <w:p w:rsidR="009C34AA" w:rsidRPr="00E30584" w:rsidRDefault="009C34AA" w:rsidP="00E3058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05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17-22 февраля 2023 г.</w:t>
            </w:r>
          </w:p>
        </w:tc>
      </w:tr>
    </w:tbl>
    <w:bookmarkEnd w:id="0"/>
    <w:p w:rsidR="009C34AA" w:rsidRDefault="009C34AA">
      <w:pPr>
        <w:spacing w:before="12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5.  Порядок предоставления документов и материалов </w:t>
      </w:r>
    </w:p>
    <w:p w:rsidR="009C34AA" w:rsidRDefault="009C34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заочном этапе Конкурса по всем номинациям</w:t>
      </w:r>
    </w:p>
    <w:p w:rsidR="009C34AA" w:rsidRPr="004E4932" w:rsidRDefault="009C34AA" w:rsidP="004E49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Кандидаты на участие в Конкурсе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сроки, установленные в графике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см. п. 4.2</w:t>
      </w:r>
      <w:r>
        <w:rPr>
          <w:rFonts w:ascii="Times New Roman" w:hAnsi="Times New Roman" w:cs="Times New Roman"/>
          <w:sz w:val="28"/>
          <w:szCs w:val="28"/>
        </w:rPr>
        <w:t xml:space="preserve">), представляют конкурсные материалы </w:t>
      </w:r>
      <w:r w:rsidRPr="004E4932">
        <w:rPr>
          <w:rFonts w:ascii="Times New Roman" w:hAnsi="Times New Roman" w:cs="Times New Roman"/>
          <w:sz w:val="28"/>
          <w:szCs w:val="28"/>
        </w:rPr>
        <w:t xml:space="preserve">в Оргкомитет Конкурса  по адресу: </w:t>
      </w:r>
    </w:p>
    <w:p w:rsidR="009C34AA" w:rsidRPr="00525DC9" w:rsidRDefault="009C34AA" w:rsidP="004E4932">
      <w:pPr>
        <w:tabs>
          <w:tab w:val="left" w:pos="5103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г. Лесозаводск, ул. </w:t>
      </w:r>
      <w:r w:rsidRPr="004E4932">
        <w:rPr>
          <w:rFonts w:ascii="Times New Roman" w:hAnsi="Times New Roman" w:cs="Times New Roman"/>
          <w:sz w:val="28"/>
          <w:szCs w:val="28"/>
        </w:rPr>
        <w:t>Пушкинская, 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4932">
        <w:rPr>
          <w:rFonts w:ascii="Times New Roman" w:hAnsi="Times New Roman" w:cs="Times New Roman"/>
          <w:sz w:val="28"/>
          <w:szCs w:val="28"/>
        </w:rPr>
        <w:t>учебно-методический отдел МКУ «Управление образования ЛГО»</w:t>
      </w:r>
      <w:r w:rsidRPr="00525DC9">
        <w:rPr>
          <w:sz w:val="24"/>
          <w:szCs w:val="24"/>
        </w:rPr>
        <w:t xml:space="preserve">. </w:t>
      </w:r>
    </w:p>
    <w:p w:rsidR="009C34AA" w:rsidRDefault="009C34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Перечень документов, представляемых участником в Оргкомитет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34AA" w:rsidRPr="006347CC" w:rsidRDefault="009C34AA" w:rsidP="006347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E21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97E21">
        <w:rPr>
          <w:rFonts w:ascii="Times New Roman" w:hAnsi="Times New Roman" w:cs="Times New Roman"/>
        </w:rPr>
        <w:t>Предоставляется при наличии</w:t>
      </w:r>
      <w:r>
        <w:rPr>
          <w:rFonts w:ascii="Times New Roman" w:hAnsi="Times New Roman" w:cs="Times New Roman"/>
        </w:rPr>
        <w:t>);</w:t>
      </w:r>
    </w:p>
    <w:p w:rsidR="009C34AA" w:rsidRPr="006347CC" w:rsidRDefault="009C34AA" w:rsidP="006347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7E21">
        <w:rPr>
          <w:rFonts w:ascii="Times New Roman" w:hAnsi="Times New Roman" w:cs="Times New Roman"/>
          <w:sz w:val="28"/>
          <w:szCs w:val="28"/>
        </w:rPr>
        <w:t xml:space="preserve">ыписки из протокола заседания оргкомитета конкурса </w:t>
      </w:r>
      <w:r>
        <w:rPr>
          <w:rFonts w:ascii="Times New Roman" w:hAnsi="Times New Roman" w:cs="Times New Roman"/>
          <w:sz w:val="28"/>
          <w:szCs w:val="28"/>
        </w:rPr>
        <w:t xml:space="preserve">на уровне образовательной организации </w:t>
      </w:r>
      <w:r w:rsidRPr="00B97E21">
        <w:rPr>
          <w:rFonts w:ascii="Times New Roman" w:hAnsi="Times New Roman" w:cs="Times New Roman"/>
          <w:sz w:val="28"/>
          <w:szCs w:val="28"/>
        </w:rPr>
        <w:t>о выдвижении кандидатуры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</w:t>
      </w:r>
      <w:r w:rsidRPr="00B97E21">
        <w:rPr>
          <w:rFonts w:ascii="Times New Roman" w:hAnsi="Times New Roman" w:cs="Times New Roman"/>
        </w:rPr>
        <w:t>Предоставляется при наличии</w:t>
      </w:r>
      <w:r>
        <w:rPr>
          <w:rFonts w:ascii="Times New Roman" w:hAnsi="Times New Roman" w:cs="Times New Roman"/>
        </w:rPr>
        <w:t>);</w:t>
      </w:r>
    </w:p>
    <w:p w:rsidR="009C34AA" w:rsidRPr="00E0070D" w:rsidRDefault="009C34AA" w:rsidP="004027F4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конкурса;</w:t>
      </w:r>
    </w:p>
    <w:p w:rsidR="009C34AA" w:rsidRPr="00A31B08" w:rsidRDefault="009C34AA" w:rsidP="00E007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B97E21">
        <w:rPr>
          <w:rFonts w:ascii="Times New Roman" w:hAnsi="Times New Roman" w:cs="Times New Roman"/>
          <w:sz w:val="28"/>
          <w:szCs w:val="28"/>
        </w:rPr>
        <w:t xml:space="preserve"> кандидата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7E21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4AA" w:rsidRPr="00E0070D" w:rsidRDefault="009C34AA" w:rsidP="00E007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70D">
        <w:rPr>
          <w:rFonts w:ascii="Times New Roman" w:hAnsi="Times New Roman" w:cs="Times New Roman"/>
          <w:sz w:val="28"/>
          <w:szCs w:val="28"/>
        </w:rPr>
        <w:t>Интернет ресурс (личный сайт, страница, блог, в том числе и на странице социальной сети, страница на сайте образовательной организации), на котором можно познакомиться с участником Конкурса и публикуемыми им материалами.</w:t>
      </w:r>
    </w:p>
    <w:p w:rsidR="009C34AA" w:rsidRDefault="009C34AA" w:rsidP="006347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«Я педагог»</w:t>
      </w:r>
    </w:p>
    <w:p w:rsidR="009C34AA" w:rsidRDefault="009C34AA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Требования к оформлению и объему конкурсных материалов </w:t>
      </w:r>
    </w:p>
    <w:p w:rsidR="009C34AA" w:rsidRPr="005B71CF" w:rsidRDefault="009C34AA" w:rsidP="005B71CF">
      <w:pPr>
        <w:tabs>
          <w:tab w:val="left" w:pos="990"/>
        </w:tabs>
        <w:spacing w:line="240" w:lineRule="auto"/>
        <w:ind w:left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6.1.</w:t>
      </w:r>
      <w:r w:rsidRPr="005B71CF">
        <w:rPr>
          <w:rFonts w:ascii="Times New Roman" w:hAnsi="Times New Roman"/>
          <w:sz w:val="24"/>
          <w:szCs w:val="24"/>
        </w:rPr>
        <w:t xml:space="preserve"> </w:t>
      </w:r>
      <w:r w:rsidRPr="005B71CF">
        <w:rPr>
          <w:rFonts w:ascii="Times New Roman" w:hAnsi="Times New Roman"/>
          <w:sz w:val="28"/>
          <w:szCs w:val="28"/>
        </w:rPr>
        <w:t>Конкурсные материалы предоставляются на бумажных носителях формата А4 и оформляются в файл-папках с титульным листом.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Весь текстовый материал представляется: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формате Microsoft Word;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шрифт - Times New Roman;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кегль 14 обычный – без уплотнения;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межстрочный интервал – 1,5;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выравнивание по ширине;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поля: верхнее, нижнее, правое, левое – 2 см;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абзацный отступ – 1,25 см;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без переносов;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ссылки на литературу приводятся по тексту в квадратных скобках;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список литературы располагается в конце текста;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приложения размещаются в конце конкурсных материалов по каждому конкурсному заданию отдельно (при наличии).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6.2. Объем конкурсных материалов не должен превышать: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- 15 страниц текста (анкета, согласие, приложения не входят в указанный объем);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6.4. В конкурсных материалах авторы могут использовать материалы, заимствованные из других источников. При использовании «чужих» материалов участники Конкурса должны соблюдать Закон РФ «О защите авторских и смежных прав» и указывать ссылки на источники информации.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6.5. Не подлежат рассмотрению материалы: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подготовленные с нарушением требований к их оформлению;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поступившие в неполном комплекте;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являющиеся плагиатом и/или представленные с нарушением авторских прав работы;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ранее представлявшиеся на подобный конкурс;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поступившие позднее указанных в графике сроков.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C34AA" w:rsidRPr="0058462C" w:rsidRDefault="009C34AA" w:rsidP="0058462C">
      <w:pPr>
        <w:pStyle w:val="20"/>
        <w:shd w:val="clear" w:color="auto" w:fill="auto"/>
        <w:tabs>
          <w:tab w:val="left" w:pos="1153"/>
        </w:tabs>
        <w:spacing w:before="0" w:line="240" w:lineRule="auto"/>
        <w:ind w:right="20" w:firstLine="0"/>
        <w:contextualSpacing/>
        <w:jc w:val="center"/>
        <w:rPr>
          <w:rFonts w:ascii="Times New Roman" w:hAnsi="Times New Roman"/>
          <w:b/>
          <w:szCs w:val="28"/>
        </w:rPr>
      </w:pPr>
      <w:r w:rsidRPr="0058462C">
        <w:rPr>
          <w:rFonts w:ascii="Times New Roman" w:hAnsi="Times New Roman"/>
          <w:b/>
          <w:szCs w:val="28"/>
        </w:rPr>
        <w:t>7.  Структура конкурсных испытаний, формат, регламент их проведения и критерии оценки</w:t>
      </w:r>
    </w:p>
    <w:p w:rsidR="009C34AA" w:rsidRPr="0058462C" w:rsidRDefault="009C34AA" w:rsidP="0058462C">
      <w:pPr>
        <w:pStyle w:val="5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pacing w:val="0"/>
          <w:szCs w:val="28"/>
        </w:rPr>
      </w:pPr>
      <w:r w:rsidRPr="0058462C">
        <w:rPr>
          <w:rFonts w:ascii="Times New Roman" w:hAnsi="Times New Roman"/>
          <w:b/>
          <w:spacing w:val="0"/>
          <w:szCs w:val="28"/>
        </w:rPr>
        <w:t xml:space="preserve">7.1. Заочный этап </w:t>
      </w:r>
      <w:r w:rsidRPr="0058462C">
        <w:rPr>
          <w:rStyle w:val="13"/>
          <w:bCs/>
          <w:iCs/>
          <w:spacing w:val="0"/>
          <w:szCs w:val="28"/>
        </w:rPr>
        <w:t>«Методическое портфолио»</w:t>
      </w:r>
      <w:r w:rsidRPr="0058462C">
        <w:rPr>
          <w:rFonts w:ascii="Times New Roman" w:hAnsi="Times New Roman"/>
          <w:spacing w:val="0"/>
          <w:szCs w:val="28"/>
        </w:rPr>
        <w:t xml:space="preserve"> включает два конкурсных испытания: «Интернет-ресурс» и «Эссе «Я-педагог».</w:t>
      </w:r>
    </w:p>
    <w:p w:rsidR="009C34AA" w:rsidRPr="0058462C" w:rsidRDefault="009C34AA" w:rsidP="0058462C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7.1.1. Конкурсное испытание</w:t>
      </w:r>
      <w:r w:rsidRPr="0058462C">
        <w:rPr>
          <w:rStyle w:val="a1"/>
          <w:bCs/>
          <w:szCs w:val="28"/>
        </w:rPr>
        <w:t xml:space="preserve"> «Интернет-ресурс».</w:t>
      </w:r>
    </w:p>
    <w:p w:rsidR="009C34AA" w:rsidRPr="0058462C" w:rsidRDefault="009C34AA" w:rsidP="0058462C">
      <w:pPr>
        <w:pStyle w:val="20"/>
        <w:shd w:val="clear" w:color="auto" w:fill="auto"/>
        <w:spacing w:before="0" w:line="240" w:lineRule="auto"/>
        <w:ind w:right="20"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9C34AA" w:rsidRPr="0058462C" w:rsidRDefault="009C34AA" w:rsidP="0058462C">
      <w:pPr>
        <w:pStyle w:val="20"/>
        <w:shd w:val="clear" w:color="auto" w:fill="auto"/>
        <w:spacing w:before="0" w:line="240" w:lineRule="auto"/>
        <w:ind w:right="20"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Формат: представление интернет-ресурса (личный сайт, страница, блог, в том числе и на странице социальной сети, страница на сайте образовательной организации), на котором можно познакомиться с участником Конкурса и публикуемыми им материалами.</w:t>
      </w:r>
    </w:p>
    <w:p w:rsidR="009C34AA" w:rsidRPr="0058462C" w:rsidRDefault="009C34AA" w:rsidP="0058462C">
      <w:pPr>
        <w:pStyle w:val="20"/>
        <w:shd w:val="clear" w:color="auto" w:fill="auto"/>
        <w:spacing w:before="0" w:line="240" w:lineRule="auto"/>
        <w:ind w:right="20"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Регламент: адрес Интернет-ресурса вносится в информационную карту участника Конкурса. Прописывается только один интернет-адрес. Интернет-адрес должен быть активным при открытии при входе через любой браузер (Internet Explorer, Mozilla Firefox, Google Chrome, Opera).</w:t>
      </w:r>
    </w:p>
    <w:p w:rsidR="009C34AA" w:rsidRPr="0058462C" w:rsidRDefault="009C34AA" w:rsidP="0058462C">
      <w:pPr>
        <w:pStyle w:val="Default"/>
        <w:ind w:firstLine="708"/>
        <w:jc w:val="both"/>
        <w:rPr>
          <w:sz w:val="28"/>
          <w:szCs w:val="28"/>
        </w:rPr>
      </w:pPr>
      <w:r w:rsidRPr="0058462C">
        <w:rPr>
          <w:bCs/>
          <w:sz w:val="28"/>
          <w:szCs w:val="28"/>
        </w:rPr>
        <w:t>Критерии оценки конкурсного испытания:</w:t>
      </w:r>
      <w:r w:rsidRPr="0058462C">
        <w:rPr>
          <w:b/>
          <w:bCs/>
          <w:sz w:val="28"/>
          <w:szCs w:val="28"/>
        </w:rPr>
        <w:t xml:space="preserve"> </w:t>
      </w:r>
      <w:r w:rsidRPr="0058462C">
        <w:rPr>
          <w:sz w:val="28"/>
          <w:szCs w:val="28"/>
        </w:rPr>
        <w:t xml:space="preserve">информационная насыщенность и содержательность; методическая целостность и структурированность; актуальность и периодичность обновления; безопасность и комфортность виртуальной образовательной среды; интерактивность, уровень вовлеченности аудитории пользователей и использование инструментария сети Интернет для коммуникации с разными целевыми аудиториями. </w:t>
      </w:r>
    </w:p>
    <w:p w:rsidR="009C34AA" w:rsidRPr="0058462C" w:rsidRDefault="009C34AA" w:rsidP="0058462C">
      <w:pPr>
        <w:pStyle w:val="20"/>
        <w:shd w:val="clear" w:color="auto" w:fill="auto"/>
        <w:spacing w:before="0" w:line="240" w:lineRule="auto"/>
        <w:ind w:right="20"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Все критерии являются равнозначными и оцениваются в семь баллов. Максимальный общий балл – 35.</w:t>
      </w:r>
    </w:p>
    <w:p w:rsidR="009C34AA" w:rsidRPr="0058462C" w:rsidRDefault="009C34AA" w:rsidP="0058462C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bCs/>
          <w:szCs w:val="28"/>
        </w:rPr>
        <w:t>7.1.2. Конкурсное</w:t>
      </w:r>
      <w:r w:rsidRPr="0058462C">
        <w:rPr>
          <w:rStyle w:val="52"/>
          <w:b w:val="0"/>
          <w:bCs/>
          <w:szCs w:val="28"/>
        </w:rPr>
        <w:t xml:space="preserve"> испытание </w:t>
      </w:r>
      <w:r w:rsidRPr="0058462C">
        <w:rPr>
          <w:rStyle w:val="52"/>
          <w:bCs/>
          <w:szCs w:val="28"/>
        </w:rPr>
        <w:t>«Эссе</w:t>
      </w:r>
      <w:r w:rsidRPr="0058462C">
        <w:rPr>
          <w:rFonts w:ascii="Times New Roman" w:hAnsi="Times New Roman"/>
          <w:szCs w:val="28"/>
        </w:rPr>
        <w:t xml:space="preserve"> «Я</w:t>
      </w:r>
      <w:r w:rsidRPr="0058462C">
        <w:rPr>
          <w:rFonts w:ascii="Times New Roman" w:hAnsi="Times New Roman"/>
          <w:b/>
          <w:szCs w:val="28"/>
        </w:rPr>
        <w:t xml:space="preserve"> - педагог»</w:t>
      </w:r>
      <w:r w:rsidRPr="0058462C">
        <w:rPr>
          <w:rFonts w:ascii="Times New Roman" w:hAnsi="Times New Roman"/>
          <w:szCs w:val="28"/>
        </w:rPr>
        <w:t>.</w:t>
      </w:r>
    </w:p>
    <w:p w:rsidR="009C34AA" w:rsidRPr="0058462C" w:rsidRDefault="009C34AA" w:rsidP="0058462C">
      <w:pPr>
        <w:pStyle w:val="20"/>
        <w:shd w:val="clear" w:color="auto" w:fill="auto"/>
        <w:spacing w:before="0" w:line="240" w:lineRule="auto"/>
        <w:ind w:right="20"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Цель: раскрыть мотивы выбора учительской профессии, отразить собственные педагогические принципы и подходы к образованию, свое понимание миссии педагога в современном мире.</w:t>
      </w:r>
    </w:p>
    <w:p w:rsidR="009C34AA" w:rsidRPr="0058462C" w:rsidRDefault="009C34AA" w:rsidP="0058462C">
      <w:pPr>
        <w:pStyle w:val="2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Формат: текст эссе «Я - педагог» (до 3 страниц).</w:t>
      </w:r>
    </w:p>
    <w:p w:rsidR="009C34AA" w:rsidRPr="0058462C" w:rsidRDefault="009C34AA" w:rsidP="0058462C">
      <w:pPr>
        <w:pStyle w:val="Default"/>
        <w:ind w:firstLine="708"/>
        <w:jc w:val="both"/>
        <w:rPr>
          <w:sz w:val="28"/>
          <w:szCs w:val="28"/>
        </w:rPr>
      </w:pPr>
      <w:r w:rsidRPr="0058462C">
        <w:rPr>
          <w:bCs/>
          <w:sz w:val="28"/>
          <w:szCs w:val="28"/>
        </w:rPr>
        <w:t>Критерии оценки конкурсного испытания:</w:t>
      </w:r>
      <w:r w:rsidRPr="0058462C">
        <w:rPr>
          <w:b/>
          <w:bCs/>
          <w:sz w:val="28"/>
          <w:szCs w:val="28"/>
        </w:rPr>
        <w:t xml:space="preserve"> </w:t>
      </w:r>
      <w:r w:rsidRPr="0058462C">
        <w:rPr>
          <w:sz w:val="28"/>
          <w:szCs w:val="28"/>
        </w:rPr>
        <w:t xml:space="preserve">аргументированность позиции автора; индивидуальность и оригинальность изложения; языковая грамотность; ценностно-личностная значимость; видение проблем и возможных путей их решения. </w:t>
      </w:r>
    </w:p>
    <w:p w:rsidR="009C34AA" w:rsidRPr="0058462C" w:rsidRDefault="009C34AA" w:rsidP="0058462C">
      <w:pPr>
        <w:pStyle w:val="2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Все критерии являются равнозначными и оцениваются в семь баллов. Максимальный общий балл – 35.</w:t>
      </w:r>
    </w:p>
    <w:p w:rsidR="009C34AA" w:rsidRPr="0058462C" w:rsidRDefault="009C34AA" w:rsidP="0058462C">
      <w:pPr>
        <w:pStyle w:val="51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pacing w:val="0"/>
          <w:szCs w:val="28"/>
        </w:rPr>
      </w:pPr>
      <w:r w:rsidRPr="0058462C">
        <w:rPr>
          <w:rFonts w:ascii="Times New Roman" w:hAnsi="Times New Roman"/>
          <w:b/>
          <w:bCs/>
          <w:spacing w:val="0"/>
          <w:szCs w:val="28"/>
        </w:rPr>
        <w:t>7</w:t>
      </w:r>
      <w:r>
        <w:rPr>
          <w:rFonts w:ascii="Times New Roman" w:hAnsi="Times New Roman"/>
          <w:b/>
          <w:bCs/>
          <w:spacing w:val="0"/>
          <w:szCs w:val="28"/>
        </w:rPr>
        <w:t>.2. Очный этап</w:t>
      </w:r>
      <w:r w:rsidRPr="0058462C">
        <w:rPr>
          <w:rFonts w:ascii="Times New Roman" w:hAnsi="Times New Roman"/>
          <w:b/>
          <w:bCs/>
          <w:spacing w:val="0"/>
          <w:szCs w:val="28"/>
        </w:rPr>
        <w:t xml:space="preserve"> </w:t>
      </w:r>
    </w:p>
    <w:p w:rsidR="009C34AA" w:rsidRPr="0058462C" w:rsidRDefault="009C34AA" w:rsidP="005846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2C">
        <w:rPr>
          <w:rFonts w:ascii="Times New Roman" w:hAnsi="Times New Roman" w:cs="Times New Roman"/>
          <w:b/>
          <w:sz w:val="28"/>
          <w:szCs w:val="28"/>
        </w:rPr>
        <w:t>Номинация «Учитель года»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7.2.1. Конкурсное испытание</w:t>
      </w:r>
      <w:r w:rsidRPr="0058462C">
        <w:rPr>
          <w:rFonts w:ascii="Times New Roman" w:hAnsi="Times New Roman"/>
          <w:b/>
          <w:szCs w:val="28"/>
        </w:rPr>
        <w:t xml:space="preserve"> «Урок»</w:t>
      </w:r>
      <w:r w:rsidRPr="0058462C">
        <w:rPr>
          <w:rFonts w:ascii="Times New Roman" w:hAnsi="Times New Roman"/>
          <w:szCs w:val="28"/>
        </w:rPr>
        <w:t>.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Цель: 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Формат конкурсного испытания: урок по предмету, который проводится конкурсантом в образовательной организации по месту работы.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Регламент: обоснование использования концептуальных методических подходов и приемов в соответствии с заявленной темой и целевыми ориентирами урока - 10 минут; проведение урока - 35 минут; самоанализ урока - 5 минут и ответы на вопросы членов жюри - до 5 минут.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Возрастная группа (класс), в которой будет проводиться урок, выбирается конкурсантом и заявляется в информационной карте участника конкурса.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Тема урока определяется в соответствии с календарно-тематическим планированием учителя общеобразовательной организации, и рабочей программой по соответствующему предмету с учетом её фактического выполнения в соответствующих классах.</w:t>
      </w:r>
    </w:p>
    <w:p w:rsidR="009C34AA" w:rsidRPr="0058462C" w:rsidRDefault="009C34AA" w:rsidP="0058462C">
      <w:pPr>
        <w:pStyle w:val="Default"/>
        <w:ind w:firstLine="708"/>
        <w:jc w:val="both"/>
        <w:rPr>
          <w:sz w:val="28"/>
          <w:szCs w:val="28"/>
        </w:rPr>
      </w:pPr>
      <w:r w:rsidRPr="0058462C">
        <w:rPr>
          <w:bCs/>
          <w:sz w:val="28"/>
          <w:szCs w:val="28"/>
        </w:rPr>
        <w:t>Критерии оценки конкурсного испытания:</w:t>
      </w:r>
      <w:r w:rsidRPr="0058462C">
        <w:rPr>
          <w:b/>
          <w:bCs/>
          <w:sz w:val="28"/>
          <w:szCs w:val="28"/>
        </w:rPr>
        <w:t xml:space="preserve"> </w:t>
      </w:r>
      <w:r w:rsidRPr="0058462C">
        <w:rPr>
          <w:sz w:val="28"/>
          <w:szCs w:val="28"/>
        </w:rPr>
        <w:t xml:space="preserve">разработка, обоснование и представление проекта урока; предметное содержание; организационная культура; творческий подход к решению методических/профессиональных задач; психолого-педагогическая и коммуникативная культура; инновационная составляющая профессиональной деятельности; информационная и языковая грамотность; профессионально-личностные качества; результативность; рефлексия проведенного урока. </w:t>
      </w:r>
    </w:p>
    <w:p w:rsidR="009C34AA" w:rsidRPr="0058462C" w:rsidRDefault="009C34AA" w:rsidP="0058462C">
      <w:pPr>
        <w:pStyle w:val="20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Все критерии являются равнозначными и оцениваются в 10 баллов. Максимальный общий балл – 100.</w:t>
      </w:r>
    </w:p>
    <w:p w:rsidR="009C34AA" w:rsidRPr="0058462C" w:rsidRDefault="009C34AA" w:rsidP="005846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2C">
        <w:rPr>
          <w:rFonts w:ascii="Times New Roman" w:hAnsi="Times New Roman" w:cs="Times New Roman"/>
          <w:b/>
          <w:sz w:val="28"/>
          <w:szCs w:val="28"/>
        </w:rPr>
        <w:t>Номинация «Воспитатель года»</w:t>
      </w:r>
    </w:p>
    <w:p w:rsidR="009C34AA" w:rsidRPr="008218B2" w:rsidRDefault="009C34AA" w:rsidP="0058462C">
      <w:pPr>
        <w:pStyle w:val="15"/>
        <w:keepNext/>
        <w:keepLines/>
        <w:tabs>
          <w:tab w:val="left" w:pos="1151"/>
        </w:tabs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8218B2">
        <w:rPr>
          <w:rFonts w:ascii="Times New Roman" w:hAnsi="Times New Roman"/>
          <w:color w:val="000000"/>
        </w:rPr>
        <w:t>7.3.1. Конкурсное испытание «Педагогическое мероприятие с детьми»</w:t>
      </w:r>
    </w:p>
    <w:p w:rsidR="009C34AA" w:rsidRPr="0058462C" w:rsidRDefault="009C34AA" w:rsidP="0058462C">
      <w:pPr>
        <w:pStyle w:val="22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462C">
        <w:rPr>
          <w:color w:val="000000"/>
          <w:sz w:val="28"/>
          <w:szCs w:val="28"/>
        </w:rPr>
        <w:t>Цель конкурсного испытания -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9C34AA" w:rsidRPr="0058462C" w:rsidRDefault="009C34AA" w:rsidP="0058462C">
      <w:pPr>
        <w:pStyle w:val="22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462C">
        <w:rPr>
          <w:color w:val="000000"/>
          <w:sz w:val="28"/>
          <w:szCs w:val="28"/>
        </w:rPr>
        <w:t>Формат проведения конкурсного испытания: педагогическое мероприятие с детьми в образовательной организации дошкольного образования по месту работы.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 xml:space="preserve">Организационная схема проведения конкурсного испытания: возраст детей (группа) и </w:t>
      </w:r>
      <w:r>
        <w:rPr>
          <w:rFonts w:ascii="Times New Roman" w:hAnsi="Times New Roman"/>
          <w:szCs w:val="28"/>
        </w:rPr>
        <w:t xml:space="preserve">последовательность выступлений </w:t>
      </w:r>
      <w:r w:rsidRPr="0058462C">
        <w:rPr>
          <w:rFonts w:ascii="Times New Roman" w:hAnsi="Times New Roman"/>
          <w:szCs w:val="28"/>
        </w:rPr>
        <w:t>определяется конкурсантом и заявляется в информационной карте участника конкурса.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 xml:space="preserve">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1 - проведение мероприятия с детьми; 2 - самоанализ и ответы на вопросы членов жюри. </w:t>
      </w:r>
    </w:p>
    <w:p w:rsidR="009C34AA" w:rsidRPr="0058462C" w:rsidRDefault="009C34AA" w:rsidP="0058462C">
      <w:pPr>
        <w:pStyle w:val="22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462C">
        <w:rPr>
          <w:color w:val="000000"/>
          <w:sz w:val="28"/>
          <w:szCs w:val="28"/>
        </w:rPr>
        <w:t>Регламент проведения конкурсного испытания - 35 минут: проведение мероприятия - 20 минут; самоанализ – 5 минут  и ответы на вопросы членов жюри - 5 минут.</w:t>
      </w:r>
    </w:p>
    <w:p w:rsidR="009C34AA" w:rsidRPr="0058462C" w:rsidRDefault="009C34AA" w:rsidP="0058462C">
      <w:pPr>
        <w:pStyle w:val="22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462C">
        <w:rPr>
          <w:color w:val="000000"/>
          <w:sz w:val="28"/>
          <w:szCs w:val="28"/>
        </w:rPr>
        <w:t xml:space="preserve">Порядок оценивания конкурсного испытания «Педагогическое мероприятие с детьми»: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«Педагогическое мероприятие с детьми» </w:t>
      </w:r>
      <w:r w:rsidRPr="0058462C">
        <w:rPr>
          <w:b/>
          <w:bCs/>
          <w:color w:val="000000"/>
          <w:sz w:val="28"/>
          <w:szCs w:val="28"/>
        </w:rPr>
        <w:t>- 60 баллов.</w:t>
      </w:r>
    </w:p>
    <w:p w:rsidR="009C34AA" w:rsidRPr="0058462C" w:rsidRDefault="009C34AA" w:rsidP="0058462C">
      <w:pPr>
        <w:pStyle w:val="22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8462C">
        <w:rPr>
          <w:color w:val="000000"/>
          <w:sz w:val="28"/>
          <w:szCs w:val="28"/>
        </w:rPr>
        <w:t>Критерии и показатели оценки конкурсного испытания «Педагогическое мероприятие с детьми»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1"/>
        <w:gridCol w:w="2566"/>
        <w:gridCol w:w="812"/>
        <w:gridCol w:w="4376"/>
        <w:gridCol w:w="1047"/>
      </w:tblGrid>
      <w:tr w:rsidR="009C34AA" w:rsidRPr="004437B0" w:rsidTr="003B5A99">
        <w:tc>
          <w:tcPr>
            <w:tcW w:w="771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6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812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47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Баллы</w:t>
            </w:r>
          </w:p>
        </w:tc>
      </w:tr>
      <w:tr w:rsidR="009C34AA" w:rsidRPr="004437B0" w:rsidTr="003B5A99">
        <w:tc>
          <w:tcPr>
            <w:tcW w:w="771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6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обеспечивает соответствие содержания образовательным областям ДО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реализует воспитательные возможности содержания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создает условия для речевого/ социально-</w:t>
            </w: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softHyphen/>
              <w:t>коммуникативного/ физического / художественно-эстетического развития воспитанников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rPr>
          <w:trHeight w:val="523"/>
        </w:trPr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6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Методические приемы решения педагогических задач</w:t>
            </w: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использует приемы привлечения и удержания внимания воспитанников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использует приемы поддержки инициативы и самостоятельности воспитанников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использует приемы стимулирования и поощрения воспитанников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целесообразно применяет средства наглядности и ИКТ</w:t>
            </w:r>
          </w:p>
        </w:tc>
        <w:tc>
          <w:tcPr>
            <w:tcW w:w="1047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создает условия для рефлексии обучающихся по итогам мероприятия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обеспечивает взаимосвязь с конкурсным испытанием «Моя педагогическая находка»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6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обеспечивает четкую структуру мероприятия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соблюдает санитарно-гигиенические нормы ДО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соблюдает хронометраж мероприятия</w:t>
            </w:r>
          </w:p>
        </w:tc>
        <w:tc>
          <w:tcPr>
            <w:tcW w:w="1047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соблюдает регламент конкурсного испытания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6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Речевая, коммуникативная культура, личностные качества</w:t>
            </w: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устанавливает эмоциональный контакт с воспитанниками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047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соблюдает этические правила общения</w:t>
            </w:r>
          </w:p>
        </w:tc>
        <w:tc>
          <w:tcPr>
            <w:tcW w:w="1047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демонстрирует эмоциональную устойчивость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047" w:type="dxa"/>
          </w:tcPr>
          <w:p w:rsidR="009C34AA" w:rsidRPr="004437B0" w:rsidRDefault="009C34AA" w:rsidP="003B5A99">
            <w:pPr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4AA" w:rsidRPr="004437B0" w:rsidTr="003B5A99">
        <w:tc>
          <w:tcPr>
            <w:tcW w:w="771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6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Рефлексивная культура</w:t>
            </w: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оценивает результативность проведенного мероприятия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делает вывод о том, насколько удалось реализовать план мероприятия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конкретно, точно и ясно отвечает на вопросы жюри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8525" w:type="dxa"/>
            <w:gridSpan w:val="4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0-60</w:t>
            </w:r>
          </w:p>
        </w:tc>
      </w:tr>
    </w:tbl>
    <w:p w:rsidR="009C34AA" w:rsidRPr="0058462C" w:rsidRDefault="009C34AA" w:rsidP="005846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2C">
        <w:rPr>
          <w:rFonts w:ascii="Times New Roman" w:hAnsi="Times New Roman" w:cs="Times New Roman"/>
          <w:b/>
          <w:sz w:val="28"/>
          <w:szCs w:val="28"/>
        </w:rPr>
        <w:t>Номинация «Педагог дополнительного образования»</w:t>
      </w:r>
    </w:p>
    <w:p w:rsidR="009C34AA" w:rsidRPr="008218B2" w:rsidRDefault="009C34AA" w:rsidP="0058462C">
      <w:pPr>
        <w:pStyle w:val="15"/>
        <w:keepNext/>
        <w:keepLines/>
        <w:tabs>
          <w:tab w:val="left" w:pos="1151"/>
        </w:tabs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8218B2">
        <w:rPr>
          <w:rFonts w:ascii="Times New Roman" w:hAnsi="Times New Roman"/>
          <w:color w:val="000000"/>
        </w:rPr>
        <w:t>7.4.1. Конкурсное испытание «Учебное занятие»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color w:val="000000"/>
          <w:szCs w:val="28"/>
        </w:rPr>
        <w:t xml:space="preserve">Цель конкурсного испытания – </w:t>
      </w:r>
      <w:r w:rsidRPr="0058462C">
        <w:rPr>
          <w:rFonts w:ascii="Times New Roman" w:hAnsi="Times New Roman"/>
          <w:szCs w:val="28"/>
        </w:rPr>
        <w:t>демонстрация конкурсантом профессиональных компетенций в области проектирования, организации, проведения и самоанализа учебного занятия и творческого потенциала педагога.</w:t>
      </w:r>
    </w:p>
    <w:p w:rsidR="009C34AA" w:rsidRPr="0058462C" w:rsidRDefault="009C34AA" w:rsidP="0058462C">
      <w:pPr>
        <w:pStyle w:val="22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462C">
        <w:rPr>
          <w:color w:val="000000"/>
          <w:sz w:val="28"/>
          <w:szCs w:val="28"/>
        </w:rPr>
        <w:t>Формат проведения конкурсного испытания: учебное занятие  с детьми в образовательной организации по месту работы конкурсанта.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>Организационная схема проведения конкурсного испытания: возраст детей (группа) определяется конкурсантом и заявляется в информационной карте участника конкурса.</w:t>
      </w:r>
    </w:p>
    <w:p w:rsidR="009C34AA" w:rsidRPr="0058462C" w:rsidRDefault="009C34AA" w:rsidP="0058462C">
      <w:pPr>
        <w:pStyle w:val="20"/>
        <w:spacing w:before="0" w:line="240" w:lineRule="auto"/>
        <w:ind w:firstLine="709"/>
        <w:contextualSpacing/>
        <w:rPr>
          <w:rFonts w:ascii="Times New Roman" w:hAnsi="Times New Roman"/>
          <w:szCs w:val="28"/>
        </w:rPr>
      </w:pPr>
      <w:r w:rsidRPr="0058462C">
        <w:rPr>
          <w:rFonts w:ascii="Times New Roman" w:hAnsi="Times New Roman"/>
          <w:szCs w:val="28"/>
        </w:rPr>
        <w:t xml:space="preserve">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1 - проведение учебного занятия с детьми; 2 - самоанализ и ответы на вопросы членов жюри. </w:t>
      </w:r>
    </w:p>
    <w:p w:rsidR="009C34AA" w:rsidRPr="0058462C" w:rsidRDefault="009C34AA" w:rsidP="0058462C">
      <w:pPr>
        <w:pStyle w:val="22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462C">
        <w:rPr>
          <w:color w:val="000000"/>
          <w:sz w:val="28"/>
          <w:szCs w:val="28"/>
        </w:rPr>
        <w:t>Регламент проведения конкурсного испытания: с обучающимися дошкольного возраста - 30 минут: проведение мероприятия - 20 минут; самоанализ – 5 минут  и ответы на вопросы членов жюри - 5 минут; с обучающимися школьного возраста - 40 минут: проведение мероприятия - 30 минут; самоанализ – 5 минут  и ответы на вопросы членов жюри - 5 минут.</w:t>
      </w:r>
    </w:p>
    <w:p w:rsidR="009C34AA" w:rsidRPr="0058462C" w:rsidRDefault="009C34AA" w:rsidP="0058462C">
      <w:pPr>
        <w:pStyle w:val="22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462C">
        <w:rPr>
          <w:color w:val="000000"/>
          <w:sz w:val="28"/>
          <w:szCs w:val="28"/>
        </w:rPr>
        <w:t>Порядок оценивания конкурсного испытания «</w:t>
      </w:r>
      <w:r w:rsidRPr="0058462C">
        <w:rPr>
          <w:sz w:val="28"/>
          <w:szCs w:val="28"/>
        </w:rPr>
        <w:t>Учебное занятие»</w:t>
      </w:r>
      <w:r w:rsidRPr="0058462C">
        <w:rPr>
          <w:color w:val="000000"/>
          <w:sz w:val="28"/>
          <w:szCs w:val="28"/>
        </w:rPr>
        <w:t xml:space="preserve">: оценивание конкурсного испытания осуществляется в очном режиме. Оценка фиксируется членом жюри в индивидуальной оценочной ведомости.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«Учебное занятие» </w:t>
      </w:r>
      <w:r w:rsidRPr="0058462C">
        <w:rPr>
          <w:b/>
          <w:bCs/>
          <w:color w:val="000000"/>
          <w:sz w:val="28"/>
          <w:szCs w:val="28"/>
        </w:rPr>
        <w:t>- 90 баллов.</w:t>
      </w:r>
    </w:p>
    <w:p w:rsidR="009C34AA" w:rsidRPr="0058462C" w:rsidRDefault="009C34AA" w:rsidP="0058462C">
      <w:pPr>
        <w:pStyle w:val="22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8462C">
        <w:rPr>
          <w:color w:val="000000"/>
          <w:sz w:val="28"/>
          <w:szCs w:val="28"/>
        </w:rPr>
        <w:t>Критерии и показатели оценки конкурсного испытания «Учебное занятие»</w:t>
      </w:r>
    </w:p>
    <w:p w:rsidR="009C34AA" w:rsidRPr="00EC702C" w:rsidRDefault="009C34AA" w:rsidP="00C8323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5"/>
        <w:gridCol w:w="8495"/>
        <w:gridCol w:w="717"/>
      </w:tblGrid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№ п/п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Показатели и критерии оценки профессионального уровня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оценка</w:t>
            </w:r>
          </w:p>
        </w:tc>
      </w:tr>
      <w:tr w:rsidR="009C34AA" w:rsidRPr="00F31CF9" w:rsidTr="003B5A99">
        <w:tc>
          <w:tcPr>
            <w:tcW w:w="0" w:type="auto"/>
            <w:gridSpan w:val="3"/>
            <w:vAlign w:val="center"/>
          </w:tcPr>
          <w:p w:rsidR="009C34AA" w:rsidRPr="00F31CF9" w:rsidRDefault="009C34AA" w:rsidP="003B5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Организационный этап занятия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1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Подготовленность помещения к проведению занятия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2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Подготовленность оборудования,</w:t>
            </w:r>
            <w:r>
              <w:rPr>
                <w:color w:val="2F2F2F"/>
              </w:rPr>
              <w:t xml:space="preserve"> </w:t>
            </w:r>
            <w:r w:rsidRPr="00F31CF9">
              <w:rPr>
                <w:color w:val="2F2F2F"/>
              </w:rPr>
              <w:t>технического оснащения занятия.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3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Организация знакомства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gridSpan w:val="3"/>
            <w:vAlign w:val="center"/>
          </w:tcPr>
          <w:p w:rsidR="009C34AA" w:rsidRPr="00F31CF9" w:rsidRDefault="009C34AA" w:rsidP="003B5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Подготовительный этап занятия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1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Краткое ознакомление обучающихся с видом деятельности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2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Мотивация обучающихся на деятельность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3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Конкретность, четкость, лаконичность и ясность постановки цели и задач занятия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4.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Взаимодействие педагога с обучающимися на этапе постановки цели и задач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5.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Реальность, целесообразность, сложность и достижимость дидактической цели в их единстве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6.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Ориентация на удовлетворение видом деятельности личностно значимых потребностей обучающихся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7.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Создание психологического настроя на учебную деятельность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gridSpan w:val="3"/>
            <w:vAlign w:val="center"/>
          </w:tcPr>
          <w:p w:rsidR="009C34AA" w:rsidRPr="00F31CF9" w:rsidRDefault="009C34AA" w:rsidP="003B5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Основной этап занятия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1.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Соответствие содержания учебного занятия поставленным цели и задачам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2.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Соответствие содержания учебного занятия возрастным особенностям обучающихся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3.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Целесообразность и оптимальность объема учебного материала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4.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Степень научности, доступности, проблемности, занимательности и привлекательности учебного материала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5.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Актуальность учебного материала и связь теории с практикой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gridSpan w:val="3"/>
            <w:vAlign w:val="center"/>
          </w:tcPr>
          <w:p w:rsidR="009C34AA" w:rsidRPr="00F31CF9" w:rsidRDefault="009C34AA" w:rsidP="003B5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Способы деятельности педагога и обучающихся на учебном занятии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1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Оптимальность темпа занятия и чередование основных видов деятельности в ходе учебного занятия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2.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Оправданность разнообразия видов учебных заданий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3.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Рациональность и эффективность организации деятельности обучающихся, использования времени занятия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4.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>
              <w:rPr>
                <w:color w:val="2F2F2F"/>
              </w:rPr>
              <w:t xml:space="preserve">Наличие </w:t>
            </w:r>
            <w:r w:rsidRPr="00F31CF9">
              <w:rPr>
                <w:color w:val="2F2F2F"/>
              </w:rPr>
              <w:t>познават</w:t>
            </w:r>
            <w:r>
              <w:rPr>
                <w:color w:val="2F2F2F"/>
              </w:rPr>
              <w:t xml:space="preserve">ельной деятельности обучающихся (например: репродуктивная, поисковая, </w:t>
            </w:r>
            <w:r w:rsidRPr="00F31CF9">
              <w:rPr>
                <w:color w:val="2F2F2F"/>
              </w:rPr>
              <w:t>творческ</w:t>
            </w:r>
            <w:r>
              <w:rPr>
                <w:color w:val="2F2F2F"/>
              </w:rPr>
              <w:t>ая и т.д.)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gridSpan w:val="3"/>
            <w:vAlign w:val="center"/>
          </w:tcPr>
          <w:p w:rsidR="009C34AA" w:rsidRPr="00F31CF9" w:rsidRDefault="009C34AA" w:rsidP="003B5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Итоговый этап занятия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1.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Оценка педагогом успешности достижения цели и задач занятия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2.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Мобилизация обучающихся на самооценку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gridSpan w:val="3"/>
            <w:vAlign w:val="center"/>
          </w:tcPr>
          <w:p w:rsidR="009C34AA" w:rsidRPr="00F31CF9" w:rsidRDefault="009C34AA" w:rsidP="003B5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Методическая составляющая организации учебного занятия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1.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Системность, последовательность изложения учебного материала педагогом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2.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Степень логичности четкости перехода от одного этапа занятия к другому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3.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Целесообразность распределения времени на этапы занятия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4.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Соответствие методов и приемов работы цели занятия, возрасту и возможностям обучающихся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5.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Оптимальность сочетания групповых и индивидуальных форм обучения, рациональность их применения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6.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Наличие и целесообразность применения ТСО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7.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Применение средств активации познавательной деятельности обучающихся на разных этапах занятия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8.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Эффективность приемов получения обратной связи о знаниях и умениях обучающихся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9.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Степень соблюдения техники безопасности и здоровьесбережения детей на занятии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gridSpan w:val="3"/>
            <w:vAlign w:val="center"/>
          </w:tcPr>
          <w:p w:rsidR="009C34AA" w:rsidRPr="00F31CF9" w:rsidRDefault="009C34AA" w:rsidP="003B5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Результативность учебного занятия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1.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Степень достижения цели и задач занятия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2.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Степень развивающего и воспитательного воздействия на обучающихся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3.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Степень познавательной активности, работоспособности, самостоятельности обучающихся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4.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Степень организованности,</w:t>
            </w:r>
            <w:r>
              <w:rPr>
                <w:color w:val="2F2F2F"/>
              </w:rPr>
              <w:t xml:space="preserve"> </w:t>
            </w:r>
            <w:r w:rsidRPr="00F31CF9">
              <w:rPr>
                <w:color w:val="2F2F2F"/>
              </w:rPr>
              <w:t>дисциплинированности,</w:t>
            </w:r>
            <w:r>
              <w:rPr>
                <w:color w:val="2F2F2F"/>
              </w:rPr>
              <w:t xml:space="preserve"> </w:t>
            </w:r>
            <w:r w:rsidRPr="00F31CF9">
              <w:rPr>
                <w:color w:val="2F2F2F"/>
              </w:rPr>
              <w:t>заинтересованности,</w:t>
            </w:r>
            <w:r>
              <w:rPr>
                <w:color w:val="2F2F2F"/>
              </w:rPr>
              <w:t xml:space="preserve"> </w:t>
            </w:r>
            <w:r w:rsidRPr="00F31CF9">
              <w:rPr>
                <w:color w:val="2F2F2F"/>
              </w:rPr>
              <w:t>внимательности обучающихся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gridSpan w:val="3"/>
            <w:vAlign w:val="center"/>
          </w:tcPr>
          <w:p w:rsidR="009C34AA" w:rsidRPr="00F31CF9" w:rsidRDefault="009C34AA" w:rsidP="003B5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Личность педагога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1.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Знание педагогом учебного предмета и его общая эрудиция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2.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Уровень педагогического и методического мастерства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3.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Позиция педагога по отношению к обучающимся (доброжелательность, способность увлечь, требовательность, заинтересованность и т.п.), оптимальность выбранного стиля взаимоотношений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4.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Педагогический такт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5.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Культура и качество речи (темп, дикция, интенсивность, образность, эмоциональность, общая и специфическая грамотность)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6.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F31CF9">
              <w:rPr>
                <w:color w:val="2F2F2F"/>
              </w:rPr>
              <w:t>Внешний вид, мимика, жесты, культура поведения</w:t>
            </w:r>
          </w:p>
        </w:tc>
        <w:tc>
          <w:tcPr>
            <w:tcW w:w="0" w:type="auto"/>
            <w:vAlign w:val="center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color w:val="2F2F2F"/>
              </w:rPr>
              <w:t>0-2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F2F2F"/>
              </w:rPr>
            </w:pPr>
          </w:p>
        </w:tc>
        <w:tc>
          <w:tcPr>
            <w:tcW w:w="0" w:type="auto"/>
            <w:vAlign w:val="bottom"/>
          </w:tcPr>
          <w:p w:rsidR="009C34AA" w:rsidRPr="00F31CF9" w:rsidRDefault="009C34AA" w:rsidP="003B5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Самоанализ учебного занятия педагогом</w:t>
            </w:r>
          </w:p>
        </w:tc>
        <w:tc>
          <w:tcPr>
            <w:tcW w:w="0" w:type="auto"/>
            <w:vAlign w:val="bottom"/>
          </w:tcPr>
          <w:p w:rsidR="009C34AA" w:rsidRPr="00F31CF9" w:rsidRDefault="009C34AA" w:rsidP="003B5A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0-10</w:t>
            </w:r>
          </w:p>
        </w:tc>
      </w:tr>
      <w:tr w:rsidR="009C34AA" w:rsidRPr="00F31CF9" w:rsidTr="003B5A99">
        <w:tc>
          <w:tcPr>
            <w:tcW w:w="0" w:type="auto"/>
            <w:vAlign w:val="center"/>
          </w:tcPr>
          <w:p w:rsidR="009C34AA" w:rsidRPr="00F31CF9" w:rsidRDefault="009C34AA" w:rsidP="003B5A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F2F2F"/>
              </w:rPr>
            </w:pPr>
          </w:p>
        </w:tc>
        <w:tc>
          <w:tcPr>
            <w:tcW w:w="0" w:type="auto"/>
            <w:vAlign w:val="bottom"/>
          </w:tcPr>
          <w:p w:rsidR="009C34AA" w:rsidRPr="00F31CF9" w:rsidRDefault="009C34AA" w:rsidP="003B5A99">
            <w:pPr>
              <w:rPr>
                <w:color w:val="2F2F2F"/>
              </w:rPr>
            </w:pPr>
            <w:r>
              <w:rPr>
                <w:color w:val="2F2F2F"/>
              </w:rPr>
              <w:t>ИТОГО</w:t>
            </w:r>
          </w:p>
        </w:tc>
        <w:tc>
          <w:tcPr>
            <w:tcW w:w="0" w:type="auto"/>
            <w:vAlign w:val="bottom"/>
          </w:tcPr>
          <w:p w:rsidR="009C34AA" w:rsidRPr="00F31CF9" w:rsidRDefault="009C34AA" w:rsidP="003B5A99">
            <w:r>
              <w:t>90</w:t>
            </w:r>
          </w:p>
        </w:tc>
      </w:tr>
    </w:tbl>
    <w:p w:rsidR="009C34AA" w:rsidRDefault="009C34AA" w:rsidP="001937C5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Порядок проведения финала Конкурса</w:t>
      </w:r>
      <w:r w:rsidRPr="00193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4AA" w:rsidRPr="00086E1C" w:rsidRDefault="009C34AA" w:rsidP="00086E1C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086E1C">
        <w:rPr>
          <w:rFonts w:ascii="Times New Roman" w:hAnsi="Times New Roman" w:cs="Times New Roman"/>
          <w:sz w:val="28"/>
          <w:szCs w:val="28"/>
        </w:rPr>
        <w:t>8.1. Представляет собой:</w:t>
      </w:r>
    </w:p>
    <w:p w:rsidR="009C34AA" w:rsidRPr="008218B2" w:rsidRDefault="009C34AA" w:rsidP="00D209DB">
      <w:pPr>
        <w:pStyle w:val="31"/>
        <w:keepNext/>
        <w:keepLines/>
        <w:shd w:val="clear" w:color="auto" w:fill="auto"/>
        <w:spacing w:after="0" w:line="276" w:lineRule="auto"/>
        <w:contextualSpacing/>
        <w:jc w:val="both"/>
        <w:rPr>
          <w:rFonts w:ascii="Times New Roman" w:hAnsi="Times New Roman"/>
          <w:spacing w:val="0"/>
        </w:rPr>
      </w:pPr>
      <w:r>
        <w:rPr>
          <w:rStyle w:val="32"/>
          <w:b w:val="0"/>
          <w:bCs/>
        </w:rPr>
        <w:t>- два конкурсных</w:t>
      </w:r>
      <w:r w:rsidRPr="00D209DB">
        <w:rPr>
          <w:rStyle w:val="32"/>
          <w:b w:val="0"/>
          <w:bCs/>
        </w:rPr>
        <w:t xml:space="preserve"> испытани</w:t>
      </w:r>
      <w:r>
        <w:rPr>
          <w:rStyle w:val="32"/>
          <w:b w:val="0"/>
          <w:bCs/>
        </w:rPr>
        <w:t>я</w:t>
      </w:r>
      <w:r w:rsidRPr="00D209DB">
        <w:rPr>
          <w:b/>
          <w:spacing w:val="0"/>
        </w:rPr>
        <w:t xml:space="preserve"> </w:t>
      </w:r>
      <w:r w:rsidRPr="008218B2">
        <w:rPr>
          <w:rFonts w:ascii="Times New Roman" w:hAnsi="Times New Roman"/>
          <w:spacing w:val="0"/>
        </w:rPr>
        <w:t xml:space="preserve">«Мастер-класс» и </w:t>
      </w:r>
      <w:r w:rsidRPr="008218B2">
        <w:rPr>
          <w:rFonts w:ascii="Times New Roman" w:hAnsi="Times New Roman"/>
        </w:rPr>
        <w:t xml:space="preserve"> «Образовательный проект»;</w:t>
      </w:r>
    </w:p>
    <w:p w:rsidR="009C34AA" w:rsidRPr="00086E1C" w:rsidRDefault="009C34AA" w:rsidP="00086E1C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1C">
        <w:rPr>
          <w:rFonts w:ascii="Times New Roman" w:hAnsi="Times New Roman" w:cs="Times New Roman"/>
          <w:sz w:val="28"/>
          <w:szCs w:val="28"/>
        </w:rPr>
        <w:t>- определение победителя и призеров конкурса в номинациях.</w:t>
      </w:r>
    </w:p>
    <w:p w:rsidR="009C34AA" w:rsidRPr="00525DC9" w:rsidRDefault="009C34AA" w:rsidP="00086E1C">
      <w:pPr>
        <w:tabs>
          <w:tab w:val="left" w:pos="5103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8.2. Конкурсные испытания финального этапа Конкурса и его торжественное закрытие проходят 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4E4932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932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ЛГО»</w:t>
      </w:r>
      <w:r w:rsidRPr="0008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Лесозаводск, ул. </w:t>
      </w:r>
      <w:r w:rsidRPr="004E4932">
        <w:rPr>
          <w:rFonts w:ascii="Times New Roman" w:hAnsi="Times New Roman" w:cs="Times New Roman"/>
          <w:sz w:val="28"/>
          <w:szCs w:val="28"/>
        </w:rPr>
        <w:t>Пушкинская,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8.3. Очные этапы Конкурса проходят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проведения Конкурса по соответствующей номинации:</w:t>
      </w:r>
    </w:p>
    <w:p w:rsidR="009C34AA" w:rsidRDefault="009C34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Порядок проведения финала Конкурса:</w:t>
      </w:r>
    </w:p>
    <w:p w:rsidR="009C34AA" w:rsidRPr="008218B2" w:rsidRDefault="009C34AA" w:rsidP="003B5A99">
      <w:pPr>
        <w:pStyle w:val="15"/>
        <w:keepNext/>
        <w:keepLines/>
        <w:spacing w:line="276" w:lineRule="auto"/>
        <w:ind w:firstLine="580"/>
        <w:contextualSpacing/>
        <w:jc w:val="both"/>
        <w:rPr>
          <w:rFonts w:ascii="Times New Roman" w:hAnsi="Times New Roman"/>
          <w:color w:val="000000"/>
        </w:rPr>
      </w:pPr>
      <w:bookmarkStart w:id="1" w:name="bookmark42"/>
      <w:bookmarkStart w:id="2" w:name="bookmark43"/>
      <w:bookmarkStart w:id="3" w:name="bookmark44"/>
      <w:r w:rsidRPr="008218B2">
        <w:rPr>
          <w:rFonts w:ascii="Times New Roman" w:hAnsi="Times New Roman"/>
          <w:color w:val="000000"/>
        </w:rPr>
        <w:t>8.4.1. Конкурсное испытание «Мастер-класс»</w:t>
      </w:r>
      <w:bookmarkEnd w:id="1"/>
      <w:bookmarkEnd w:id="2"/>
      <w:bookmarkEnd w:id="3"/>
    </w:p>
    <w:p w:rsidR="009C34AA" w:rsidRPr="00D4449A" w:rsidRDefault="009C34AA" w:rsidP="0058462C">
      <w:pPr>
        <w:pStyle w:val="22"/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D4449A">
        <w:rPr>
          <w:color w:val="000000"/>
          <w:sz w:val="28"/>
          <w:szCs w:val="28"/>
        </w:rPr>
        <w:t>Цель конкурсного испытания - демонстрация конкурсантом компетенций в области презентации и трансляции личного педагогического опыта в ситуации профессионального взаимодействия.</w:t>
      </w:r>
    </w:p>
    <w:p w:rsidR="009C34AA" w:rsidRPr="00D4449A" w:rsidRDefault="009C34AA" w:rsidP="0058462C">
      <w:pPr>
        <w:pStyle w:val="22"/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D4449A">
        <w:rPr>
          <w:color w:val="000000"/>
          <w:sz w:val="28"/>
          <w:szCs w:val="28"/>
        </w:rPr>
        <w:t>Формат проведения конкурсного испытания: выступление, демонстрирующее элементы профессиональной деятельности, доказавшие свою эффективность (приемы, методы, технологии обучения и раз</w:t>
      </w:r>
      <w:r>
        <w:rPr>
          <w:color w:val="000000"/>
          <w:sz w:val="28"/>
          <w:szCs w:val="28"/>
        </w:rPr>
        <w:t>вития обучающихся, воспитанников</w:t>
      </w:r>
      <w:r w:rsidRPr="00D4449A">
        <w:rPr>
          <w:color w:val="000000"/>
          <w:sz w:val="28"/>
          <w:szCs w:val="28"/>
        </w:rPr>
        <w:t>).</w:t>
      </w:r>
    </w:p>
    <w:p w:rsidR="009C34AA" w:rsidRPr="00D4449A" w:rsidRDefault="009C34AA" w:rsidP="0058462C">
      <w:pPr>
        <w:pStyle w:val="22"/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D4449A">
        <w:rPr>
          <w:color w:val="000000"/>
          <w:sz w:val="28"/>
          <w:szCs w:val="28"/>
        </w:rPr>
        <w:t xml:space="preserve">Организационная схема проведения конкурсного испытания: мастер-класс проводится </w:t>
      </w:r>
      <w:r>
        <w:rPr>
          <w:color w:val="000000"/>
          <w:sz w:val="28"/>
          <w:szCs w:val="28"/>
        </w:rPr>
        <w:t>с присутствующими педагогами на финале конкурса</w:t>
      </w:r>
      <w:r w:rsidRPr="00D4449A">
        <w:rPr>
          <w:color w:val="000000"/>
          <w:sz w:val="28"/>
          <w:szCs w:val="28"/>
        </w:rPr>
        <w:t>. Тему, форму проведения мастер</w:t>
      </w:r>
      <w:r>
        <w:rPr>
          <w:color w:val="000000"/>
          <w:sz w:val="28"/>
          <w:szCs w:val="28"/>
        </w:rPr>
        <w:t xml:space="preserve"> </w:t>
      </w:r>
      <w:r w:rsidRPr="00D4449A">
        <w:rPr>
          <w:color w:val="000000"/>
          <w:sz w:val="28"/>
          <w:szCs w:val="28"/>
        </w:rPr>
        <w:t>- 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</w:t>
      </w:r>
    </w:p>
    <w:p w:rsidR="009C34AA" w:rsidRPr="00D4449A" w:rsidRDefault="009C34AA" w:rsidP="0058462C">
      <w:pPr>
        <w:pStyle w:val="22"/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D4449A">
        <w:rPr>
          <w:color w:val="000000"/>
          <w:sz w:val="28"/>
          <w:szCs w:val="28"/>
        </w:rPr>
        <w:t>Последовательность выступлений конкурсантов определяется жеребьевкой.</w:t>
      </w:r>
    </w:p>
    <w:p w:rsidR="009C34AA" w:rsidRPr="00D4449A" w:rsidRDefault="009C34AA" w:rsidP="0058462C">
      <w:pPr>
        <w:pStyle w:val="22"/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D4449A">
        <w:rPr>
          <w:color w:val="000000"/>
          <w:sz w:val="28"/>
          <w:szCs w:val="28"/>
        </w:rPr>
        <w:t>Регламент пров</w:t>
      </w:r>
      <w:r>
        <w:rPr>
          <w:color w:val="000000"/>
          <w:sz w:val="28"/>
          <w:szCs w:val="28"/>
        </w:rPr>
        <w:t>едения конкурсного испытания - 15</w:t>
      </w:r>
      <w:r w:rsidRPr="00D4449A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: проведение мастер- класса - 10</w:t>
      </w:r>
      <w:r w:rsidRPr="00D4449A">
        <w:rPr>
          <w:color w:val="000000"/>
          <w:sz w:val="28"/>
          <w:szCs w:val="28"/>
        </w:rPr>
        <w:t xml:space="preserve"> минут; от</w:t>
      </w:r>
      <w:r>
        <w:rPr>
          <w:color w:val="000000"/>
          <w:sz w:val="28"/>
          <w:szCs w:val="28"/>
        </w:rPr>
        <w:t>веты на вопросы членов жюри - 5</w:t>
      </w:r>
      <w:r w:rsidRPr="00D4449A">
        <w:rPr>
          <w:color w:val="000000"/>
          <w:sz w:val="28"/>
          <w:szCs w:val="28"/>
        </w:rPr>
        <w:t xml:space="preserve"> минут.</w:t>
      </w:r>
    </w:p>
    <w:p w:rsidR="009C34AA" w:rsidRPr="00D4449A" w:rsidRDefault="009C34AA" w:rsidP="0058462C">
      <w:pPr>
        <w:pStyle w:val="22"/>
        <w:spacing w:line="240" w:lineRule="auto"/>
        <w:ind w:firstLine="620"/>
        <w:contextualSpacing/>
        <w:jc w:val="both"/>
        <w:rPr>
          <w:sz w:val="28"/>
          <w:szCs w:val="28"/>
        </w:rPr>
      </w:pPr>
      <w:r w:rsidRPr="00D4449A">
        <w:rPr>
          <w:color w:val="000000"/>
          <w:sz w:val="28"/>
          <w:szCs w:val="28"/>
        </w:rPr>
        <w:t xml:space="preserve">Порядок оценивания конкурсного испытания «Мастер-класс»: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«Мастер-класс» - </w:t>
      </w:r>
      <w:r w:rsidRPr="00D4449A">
        <w:rPr>
          <w:b/>
          <w:bCs/>
          <w:color w:val="000000"/>
          <w:sz w:val="28"/>
          <w:szCs w:val="28"/>
        </w:rPr>
        <w:t>40 баллов.</w:t>
      </w:r>
    </w:p>
    <w:p w:rsidR="009C34AA" w:rsidRPr="008218B2" w:rsidRDefault="009C34AA" w:rsidP="0058462C">
      <w:pPr>
        <w:pStyle w:val="a5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8218B2">
        <w:rPr>
          <w:rFonts w:ascii="Times New Roman" w:hAnsi="Times New Roman"/>
          <w:color w:val="000000"/>
        </w:rPr>
        <w:t>Критерии и показатели оценки конкурсного испытания «Мастер-класс»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1"/>
        <w:gridCol w:w="2566"/>
        <w:gridCol w:w="812"/>
        <w:gridCol w:w="4376"/>
        <w:gridCol w:w="1047"/>
      </w:tblGrid>
      <w:tr w:rsidR="009C34AA" w:rsidRPr="004437B0" w:rsidTr="003B5A99">
        <w:tc>
          <w:tcPr>
            <w:tcW w:w="771" w:type="dxa"/>
            <w:vAlign w:val="bottom"/>
          </w:tcPr>
          <w:p w:rsidR="009C34AA" w:rsidRPr="0057457C" w:rsidRDefault="009C34AA" w:rsidP="0040192C">
            <w:pPr>
              <w:pStyle w:val="a3"/>
              <w:spacing w:line="276" w:lineRule="auto"/>
              <w:ind w:firstLine="0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66" w:type="dxa"/>
            <w:vAlign w:val="bottom"/>
          </w:tcPr>
          <w:p w:rsidR="009C34AA" w:rsidRPr="0057457C" w:rsidRDefault="009C34AA" w:rsidP="0040192C">
            <w:pPr>
              <w:pStyle w:val="a3"/>
              <w:spacing w:line="276" w:lineRule="auto"/>
              <w:ind w:firstLine="0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812" w:type="dxa"/>
            <w:vAlign w:val="bottom"/>
          </w:tcPr>
          <w:p w:rsidR="009C34AA" w:rsidRPr="0057457C" w:rsidRDefault="009C34AA" w:rsidP="0040192C">
            <w:pPr>
              <w:pStyle w:val="a3"/>
              <w:spacing w:line="276" w:lineRule="auto"/>
              <w:ind w:firstLine="0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40192C">
            <w:pPr>
              <w:pStyle w:val="a3"/>
              <w:spacing w:line="276" w:lineRule="auto"/>
              <w:ind w:firstLine="0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47" w:type="dxa"/>
            <w:vAlign w:val="bottom"/>
          </w:tcPr>
          <w:p w:rsidR="009C34AA" w:rsidRPr="0057457C" w:rsidRDefault="009C34AA" w:rsidP="0040192C">
            <w:pPr>
              <w:pStyle w:val="a3"/>
              <w:spacing w:line="276" w:lineRule="auto"/>
              <w:ind w:firstLine="0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Баллы</w:t>
            </w:r>
          </w:p>
        </w:tc>
      </w:tr>
      <w:tr w:rsidR="009C34AA" w:rsidRPr="004437B0" w:rsidTr="003B5A99">
        <w:tc>
          <w:tcPr>
            <w:tcW w:w="771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6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обосновывает значимость демонстрируемого опыта для достижения целей образования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обозначает роль и место демонстрируемой технологии/методов/ приемов в собственной профессиональной деятельности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устанавливает связь демонстрируемого опыта с ФГОС или другими регламентами</w:t>
            </w:r>
          </w:p>
        </w:tc>
        <w:tc>
          <w:tcPr>
            <w:tcW w:w="1047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6" w:type="dxa"/>
            <w:vMerge w:val="restart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Образовательный потенциал мастер- класса</w:t>
            </w: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обозначает возможность тиражирования опыта в практике образования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обозначает особенности реализации представляемого опыта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демонстрирует комплексность применения технологий, методов, приемов решения постановленной в мастер-классе проблемы/задачи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 w:val="restart"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437B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6" w:type="dxa"/>
            <w:vMerge w:val="restart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Информационная и коммуникативная культура</w:t>
            </w: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конструктивно взаимодействует с участниками мастер-класса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использует оптимальные объём и содержание информации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указывает используемые источники информации, их авторство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047" w:type="dxa"/>
            <w:vAlign w:val="bottom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точно и корректно использует профессиональную терминологию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обеспечивает четкую структуру и хронометраж мастер-класса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оптимально использует ИКТ и средства наглядности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771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9C34AA" w:rsidRPr="004437B0" w:rsidRDefault="009C34AA" w:rsidP="003B5A99">
            <w:pPr>
              <w:pStyle w:val="22"/>
              <w:spacing w:line="276" w:lineRule="auto"/>
              <w:ind w:firstLine="0"/>
              <w:contextualSpacing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376" w:type="dxa"/>
            <w:vAlign w:val="bottom"/>
          </w:tcPr>
          <w:p w:rsidR="009C34AA" w:rsidRPr="0057457C" w:rsidRDefault="009C34AA" w:rsidP="008218B2">
            <w:pPr>
              <w:pStyle w:val="a3"/>
              <w:spacing w:line="240" w:lineRule="auto"/>
              <w:ind w:firstLine="0"/>
              <w:contextualSpacing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конкретно, точно и ясно отвечает на вопросы жюри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0-2</w:t>
            </w:r>
          </w:p>
        </w:tc>
      </w:tr>
      <w:tr w:rsidR="009C34AA" w:rsidRPr="004437B0" w:rsidTr="003B5A99">
        <w:tc>
          <w:tcPr>
            <w:tcW w:w="8525" w:type="dxa"/>
            <w:gridSpan w:val="4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047" w:type="dxa"/>
          </w:tcPr>
          <w:p w:rsidR="009C34AA" w:rsidRPr="0057457C" w:rsidRDefault="009C34AA" w:rsidP="003B5A99">
            <w:pPr>
              <w:pStyle w:val="a3"/>
              <w:spacing w:line="276" w:lineRule="auto"/>
              <w:ind w:firstLine="0"/>
              <w:contextualSpacing/>
              <w:jc w:val="both"/>
              <w:outlineLvl w:val="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0-40</w:t>
            </w:r>
          </w:p>
        </w:tc>
      </w:tr>
    </w:tbl>
    <w:p w:rsidR="009C34AA" w:rsidRPr="00E36D08" w:rsidRDefault="009C34AA" w:rsidP="007116E6">
      <w:pPr>
        <w:pStyle w:val="23"/>
        <w:keepNext/>
        <w:keepLine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8.4.2. </w:t>
      </w:r>
      <w:r w:rsidRPr="00E36D0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Конкурсное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испытание</w:t>
      </w:r>
      <w:r w:rsidRPr="00E36D0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«Образовательный проект».</w:t>
      </w:r>
    </w:p>
    <w:p w:rsidR="009C34AA" w:rsidRPr="00E36D08" w:rsidRDefault="009C34AA" w:rsidP="007116E6">
      <w:pPr>
        <w:shd w:val="clear" w:color="auto" w:fill="FFFFFF"/>
        <w:spacing w:line="24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6D08">
        <w:rPr>
          <w:rFonts w:ascii="Times New Roman" w:hAnsi="Times New Roman"/>
          <w:sz w:val="28"/>
          <w:szCs w:val="28"/>
        </w:rPr>
        <w:t>Цель: демонстрация культуры проектирования, понимания источников и факторов социокультурной проблематики образования, видения актуальных запросов участников образовательных отношений, умения продуктивно работать в команде и выстраивать конструктивное взаимодействие, создавать работоспособные модели проектов.</w:t>
      </w:r>
    </w:p>
    <w:p w:rsidR="009C34AA" w:rsidRPr="00E36D08" w:rsidRDefault="009C34AA" w:rsidP="007116E6">
      <w:pPr>
        <w:shd w:val="clear" w:color="auto" w:fill="FFFFFF"/>
        <w:spacing w:line="24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6D08">
        <w:rPr>
          <w:rFonts w:ascii="Times New Roman" w:hAnsi="Times New Roman"/>
          <w:sz w:val="28"/>
          <w:szCs w:val="28"/>
        </w:rPr>
        <w:t xml:space="preserve">Формат конкурсного испытания: проектные группы участников Конкурса, сформированные по </w:t>
      </w:r>
      <w:r>
        <w:rPr>
          <w:rFonts w:ascii="Times New Roman" w:hAnsi="Times New Roman"/>
          <w:sz w:val="28"/>
          <w:szCs w:val="28"/>
        </w:rPr>
        <w:t>номинациям (или решению оргкомитета конкурса)</w:t>
      </w:r>
      <w:r w:rsidRPr="00E36D08">
        <w:rPr>
          <w:rFonts w:ascii="Times New Roman" w:hAnsi="Times New Roman"/>
          <w:sz w:val="28"/>
          <w:szCs w:val="28"/>
        </w:rPr>
        <w:t>, в режиме реального времени создают проект, направленный на решение проблемной ситуации</w:t>
      </w:r>
      <w:r>
        <w:rPr>
          <w:rFonts w:ascii="Times New Roman" w:hAnsi="Times New Roman"/>
          <w:sz w:val="28"/>
          <w:szCs w:val="28"/>
        </w:rPr>
        <w:t xml:space="preserve"> (предлагают конкурсанты)</w:t>
      </w:r>
      <w:r w:rsidRPr="00E36D08">
        <w:rPr>
          <w:rFonts w:ascii="Times New Roman" w:hAnsi="Times New Roman"/>
          <w:sz w:val="28"/>
          <w:szCs w:val="28"/>
        </w:rPr>
        <w:t>, актуальной для общеобразовательных организаций.</w:t>
      </w:r>
    </w:p>
    <w:p w:rsidR="009C34AA" w:rsidRPr="00E36D08" w:rsidRDefault="009C34AA" w:rsidP="007116E6">
      <w:pPr>
        <w:shd w:val="clear" w:color="auto" w:fill="FFFFFF"/>
        <w:spacing w:line="240" w:lineRule="auto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6D08">
        <w:rPr>
          <w:rFonts w:ascii="Times New Roman" w:hAnsi="Times New Roman"/>
          <w:sz w:val="28"/>
          <w:szCs w:val="28"/>
        </w:rPr>
        <w:t>Регламент: представление участник</w:t>
      </w:r>
      <w:r>
        <w:rPr>
          <w:rFonts w:ascii="Times New Roman" w:hAnsi="Times New Roman"/>
          <w:sz w:val="28"/>
          <w:szCs w:val="28"/>
        </w:rPr>
        <w:t>ами</w:t>
      </w:r>
      <w:r w:rsidRPr="00E36D08">
        <w:rPr>
          <w:rFonts w:ascii="Times New Roman" w:hAnsi="Times New Roman"/>
          <w:sz w:val="28"/>
          <w:szCs w:val="28"/>
        </w:rPr>
        <w:t xml:space="preserve"> Конкурса проблемной ситуации, актуальной для обще</w:t>
      </w:r>
      <w:r>
        <w:rPr>
          <w:rFonts w:ascii="Times New Roman" w:hAnsi="Times New Roman"/>
          <w:sz w:val="28"/>
          <w:szCs w:val="28"/>
        </w:rPr>
        <w:t>образовательных организаций – 5</w:t>
      </w:r>
      <w:r w:rsidRPr="00E36D08">
        <w:rPr>
          <w:rFonts w:ascii="Times New Roman" w:hAnsi="Times New Roman"/>
          <w:sz w:val="28"/>
          <w:szCs w:val="28"/>
        </w:rPr>
        <w:t xml:space="preserve"> минут; формирование проектных групп</w:t>
      </w:r>
      <w:r>
        <w:rPr>
          <w:rFonts w:ascii="Times New Roman" w:hAnsi="Times New Roman"/>
          <w:sz w:val="28"/>
          <w:szCs w:val="28"/>
        </w:rPr>
        <w:t xml:space="preserve"> – 5</w:t>
      </w:r>
      <w:r w:rsidRPr="00E36D08">
        <w:rPr>
          <w:rFonts w:ascii="Times New Roman" w:hAnsi="Times New Roman"/>
          <w:sz w:val="28"/>
          <w:szCs w:val="28"/>
        </w:rPr>
        <w:t xml:space="preserve"> минут; разработка проекта и его оформление в электронном и/или друг</w:t>
      </w:r>
      <w:r>
        <w:rPr>
          <w:rFonts w:ascii="Times New Roman" w:hAnsi="Times New Roman"/>
          <w:sz w:val="28"/>
          <w:szCs w:val="28"/>
        </w:rPr>
        <w:t>ом формате для представления – 30 минут</w:t>
      </w:r>
      <w:r w:rsidRPr="00E36D08">
        <w:rPr>
          <w:rFonts w:ascii="Times New Roman" w:hAnsi="Times New Roman"/>
          <w:sz w:val="28"/>
          <w:szCs w:val="28"/>
        </w:rPr>
        <w:t>; представлен</w:t>
      </w:r>
      <w:r>
        <w:rPr>
          <w:rFonts w:ascii="Times New Roman" w:hAnsi="Times New Roman"/>
          <w:sz w:val="28"/>
          <w:szCs w:val="28"/>
        </w:rPr>
        <w:t xml:space="preserve">ие (защита) проекта на сцене – </w:t>
      </w:r>
      <w:r w:rsidRPr="00E36D08">
        <w:rPr>
          <w:rFonts w:ascii="Times New Roman" w:hAnsi="Times New Roman"/>
          <w:sz w:val="28"/>
          <w:szCs w:val="28"/>
        </w:rPr>
        <w:t>5 минут; ответ</w:t>
      </w:r>
      <w:r>
        <w:rPr>
          <w:rFonts w:ascii="Times New Roman" w:hAnsi="Times New Roman"/>
          <w:sz w:val="28"/>
          <w:szCs w:val="28"/>
        </w:rPr>
        <w:t>ы на вопросы членов жюри – до 5</w:t>
      </w:r>
      <w:r w:rsidRPr="00E36D08">
        <w:rPr>
          <w:rFonts w:ascii="Times New Roman" w:hAnsi="Times New Roman"/>
          <w:sz w:val="28"/>
          <w:szCs w:val="28"/>
        </w:rPr>
        <w:t xml:space="preserve"> минут.</w:t>
      </w:r>
    </w:p>
    <w:p w:rsidR="009C34AA" w:rsidRPr="00E36D08" w:rsidRDefault="009C34AA" w:rsidP="007116E6">
      <w:pPr>
        <w:shd w:val="clear" w:color="auto" w:fill="FFFFFF"/>
        <w:spacing w:line="240" w:lineRule="auto"/>
        <w:ind w:right="2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36D08">
        <w:rPr>
          <w:rFonts w:ascii="Times New Roman" w:hAnsi="Times New Roman"/>
          <w:sz w:val="28"/>
          <w:szCs w:val="28"/>
        </w:rPr>
        <w:t xml:space="preserve">Проблемная ситуация, актуальная для общеобразовательных организаций, представляется </w:t>
      </w:r>
      <w:r>
        <w:rPr>
          <w:rFonts w:ascii="Times New Roman" w:hAnsi="Times New Roman"/>
          <w:sz w:val="28"/>
          <w:szCs w:val="28"/>
        </w:rPr>
        <w:t>каждым участником</w:t>
      </w:r>
      <w:r w:rsidRPr="00E36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36D08">
        <w:rPr>
          <w:rFonts w:ascii="Times New Roman" w:hAnsi="Times New Roman"/>
          <w:sz w:val="28"/>
          <w:szCs w:val="28"/>
        </w:rPr>
        <w:t>онкурса в присутствии ж</w:t>
      </w:r>
      <w:r>
        <w:rPr>
          <w:rFonts w:ascii="Times New Roman" w:hAnsi="Times New Roman"/>
          <w:sz w:val="28"/>
          <w:szCs w:val="28"/>
        </w:rPr>
        <w:t>юри перед формированием проектных групп</w:t>
      </w:r>
      <w:r w:rsidRPr="00E36D08">
        <w:rPr>
          <w:rFonts w:ascii="Times New Roman" w:hAnsi="Times New Roman"/>
          <w:sz w:val="28"/>
          <w:szCs w:val="28"/>
        </w:rPr>
        <w:t>. Во время представления проблемной ситуации каждый из участников конкурса имеет право задать уточняющие вопросы представляющему проблемную ситуацию.</w:t>
      </w:r>
      <w:r>
        <w:rPr>
          <w:rFonts w:ascii="Times New Roman" w:hAnsi="Times New Roman"/>
          <w:sz w:val="28"/>
          <w:szCs w:val="28"/>
        </w:rPr>
        <w:t xml:space="preserve"> Жюри определяет из представленных перечень проблемных ситуаций для проектных групп.</w:t>
      </w:r>
      <w:r w:rsidRPr="00E36D0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E36D08">
        <w:rPr>
          <w:rFonts w:ascii="Times New Roman" w:hAnsi="Times New Roman"/>
          <w:bCs/>
          <w:sz w:val="28"/>
          <w:szCs w:val="28"/>
        </w:rPr>
        <w:t>аждая из сформированных проектных групп готовит образовательный проект, результаты которого направлены на решение представленной проблемной ситуации, актуальной для общеобразовательных организаций.</w:t>
      </w:r>
    </w:p>
    <w:p w:rsidR="009C34AA" w:rsidRPr="00E36D08" w:rsidRDefault="009C34AA" w:rsidP="007116E6">
      <w:pPr>
        <w:shd w:val="clear" w:color="auto" w:fill="FFFFFF"/>
        <w:spacing w:line="240" w:lineRule="auto"/>
        <w:ind w:right="2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36D08">
        <w:rPr>
          <w:rFonts w:ascii="Times New Roman" w:hAnsi="Times New Roman"/>
          <w:bCs/>
          <w:sz w:val="28"/>
          <w:szCs w:val="28"/>
        </w:rPr>
        <w:t>Разработка проекта и его оформление в электронном и/или другом формате для представления ведётся всеми проектными группами в формате открытого пространства. Во время разработки проектов члены жюри находятся на площадке открытого пространства вместе с проектными группами.</w:t>
      </w:r>
    </w:p>
    <w:p w:rsidR="009C34AA" w:rsidRDefault="009C34AA" w:rsidP="007116E6">
      <w:pPr>
        <w:shd w:val="clear" w:color="auto" w:fill="FFFFFF"/>
        <w:spacing w:line="240" w:lineRule="auto"/>
        <w:ind w:right="2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36D08">
        <w:rPr>
          <w:rFonts w:ascii="Times New Roman" w:hAnsi="Times New Roman"/>
          <w:bCs/>
          <w:sz w:val="28"/>
          <w:szCs w:val="28"/>
        </w:rPr>
        <w:t>Форму представления (защиты) проекта проектные группы выбирают самостоятельно.</w:t>
      </w:r>
    </w:p>
    <w:p w:rsidR="009C34AA" w:rsidRPr="00F71902" w:rsidRDefault="009C34AA" w:rsidP="007116E6">
      <w:pPr>
        <w:pStyle w:val="Default"/>
        <w:ind w:firstLine="708"/>
        <w:jc w:val="both"/>
        <w:rPr>
          <w:sz w:val="28"/>
          <w:szCs w:val="28"/>
        </w:rPr>
      </w:pPr>
      <w:r w:rsidRPr="00F71902">
        <w:rPr>
          <w:bCs/>
          <w:sz w:val="28"/>
          <w:szCs w:val="28"/>
        </w:rPr>
        <w:t>Критерии оценки конкурсного испытания:</w:t>
      </w:r>
      <w:r w:rsidRPr="00F71902">
        <w:rPr>
          <w:b/>
          <w:bCs/>
          <w:sz w:val="28"/>
          <w:szCs w:val="28"/>
        </w:rPr>
        <w:t xml:space="preserve"> </w:t>
      </w:r>
      <w:r w:rsidRPr="00F71902">
        <w:rPr>
          <w:sz w:val="28"/>
          <w:szCs w:val="28"/>
        </w:rPr>
        <w:t xml:space="preserve">определение проблемы и цели проекта; убедительность и аргументация предлагаемых педагогических решений; инновационный подход к решению поставленной проектной задачи; полнота, реализуемость и реалистичность проекта; коммуникативная культура и вклад каждого участника в разработку и презентацию проекта. </w:t>
      </w:r>
    </w:p>
    <w:p w:rsidR="009C34AA" w:rsidRPr="00F71902" w:rsidRDefault="009C34AA" w:rsidP="007116E6">
      <w:pPr>
        <w:shd w:val="clear" w:color="auto" w:fill="FFFFFF"/>
        <w:spacing w:line="240" w:lineRule="auto"/>
        <w:ind w:right="2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1902">
        <w:rPr>
          <w:rFonts w:ascii="Times New Roman" w:hAnsi="Times New Roman"/>
          <w:sz w:val="28"/>
          <w:szCs w:val="28"/>
        </w:rPr>
        <w:t>Все критерии являются равнозначными и оцениваются по 10 баллов. Максимальный общий балл за выполнение задания – 50.</w:t>
      </w:r>
    </w:p>
    <w:p w:rsidR="009C34AA" w:rsidRDefault="009C34AA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 Порядок подведения итогов Конкурса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9.1. Подведение итогов Конкурса по всем номинациям проводится экспертными органами Конкурса на основании рейтинга результатов оценки конкурсных материалов и конкурсных испытаний.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9.2. Итоги Конкурса размещаются в протоколе и направляются в образовательные организации в сроки, указанные в графике проведения Конкурса (</w:t>
      </w:r>
      <w:r>
        <w:rPr>
          <w:rFonts w:ascii="Times New Roman" w:hAnsi="Times New Roman" w:cs="Times New Roman"/>
          <w:i/>
          <w:sz w:val="28"/>
          <w:szCs w:val="28"/>
        </w:rPr>
        <w:t>см. п. 4.2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9.3. Количество и состав участников очного этапа определяется Оргкомитетом Конкурса на основании рейтинга заочного этапа, но не более 15 человек.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9.4. В финале участвуют участники, набравшие наибольшее количество баллов в очном этапе. Количество и состав участников финала Конкурса определяет Оргкомитет на основании рейтинга результатов полуфинала, но не более 9 человек.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9.5. Выполнение конкурсных заданий каждым участником во всех турах очного этапа рассматриваются всеми членами Жюри Конкурса. На основании среднего балла, выставленного каждым членом Жюри и иных экспертных органов каждому конкурсанту по всем конкурсным заданиям, выстраивается рейтинг участников.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9.6. Общее подведение итогов очного этапа Конкурса проводится по результатам оценки на основании рейтинга участников.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9.7.В случае равенства баллов участников распределение мест в рейтинге между ними определяется путем голосования всех членов Жюри, в случае равенства голосов решающим голосом обладает председатель Жюри.</w:t>
      </w:r>
    </w:p>
    <w:p w:rsidR="009C34AA" w:rsidRDefault="009C34AA">
      <w:p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Все оценочные ведомости архивируются, хранятся в течение одного года после окончания Конкурса у Оператора и могут быть использованы для разрешения конфликтов и/или протестов против нарушения настоящего Положения.</w:t>
      </w:r>
    </w:p>
    <w:p w:rsidR="009C34AA" w:rsidRDefault="009C34AA">
      <w:pPr>
        <w:tabs>
          <w:tab w:val="left" w:pos="1418"/>
        </w:tabs>
        <w:spacing w:before="12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10.   Порядок определения победителей и призёров Конкурса, </w:t>
      </w:r>
    </w:p>
    <w:p w:rsidR="009C34AA" w:rsidRDefault="009C34AA">
      <w:pPr>
        <w:tabs>
          <w:tab w:val="left" w:pos="141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поощрения участников Конкурса</w:t>
      </w:r>
    </w:p>
    <w:p w:rsidR="009C34AA" w:rsidRDefault="009C34AA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10.1. Победителем Конкурса в каждой номинации признается участник, набравший наибольшее количество баллов в общем рейтинге по итогам всех конкурсных испытаний.</w:t>
      </w:r>
    </w:p>
    <w:p w:rsidR="009C34AA" w:rsidRDefault="009C34AA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10.2. Победителям Конкурса в каждой номинации вручаются дипломы победителей от лица МКУ «Управление образования ЛГО».</w:t>
      </w:r>
    </w:p>
    <w:p w:rsidR="009C34AA" w:rsidRDefault="009C34AA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10.3.В каждой номинации Конкурса на основании общего рейтинга по итогам всех конкурсных испытаний определяются призёры Конкурса, занявшие 2-е и 3-е места.</w:t>
      </w:r>
    </w:p>
    <w:p w:rsidR="009C34AA" w:rsidRDefault="009C34AA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10.4. Призёрам Конкурса в каждой номинации вручаются дипломы призёров от лица МКУ «Управление образования ЛГО».</w:t>
      </w:r>
    </w:p>
    <w:p w:rsidR="009C34AA" w:rsidRDefault="009C34AA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10.5. Участникам заочного и очного этапов Конкурса вручаются соответственно дипломы участников заочного и очного этапов от лица МКУ «Управление образования ЛГО».</w:t>
      </w:r>
    </w:p>
    <w:p w:rsidR="009C34AA" w:rsidRDefault="009C34AA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10.6. Публичное объявление победителей и призёров в номинациях проводится на церемонии торжественного закрытия Конкурса.</w:t>
      </w:r>
    </w:p>
    <w:p w:rsidR="009C34AA" w:rsidRDefault="009C34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Итоги Конкурса доводятся до сведения руководителей образовательных организаций.</w:t>
      </w:r>
    </w:p>
    <w:p w:rsidR="009C34AA" w:rsidRDefault="009C34AA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Финансирование и сопровождение участников Конкурса </w:t>
      </w:r>
    </w:p>
    <w:p w:rsidR="009C34AA" w:rsidRDefault="009C34AA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11.1. Для организационного и методического сопровождения участников Конкурса приглашаются группы поддержки (специалисты образовательных организаций курирующие методическую работу, руководители городских методических объединений, педагоги, работники системы образования и другие лица). </w:t>
      </w:r>
    </w:p>
    <w:p w:rsidR="009C34AA" w:rsidRDefault="009C34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Расходы по командированию участников и групп поддержки на очные этапы Конкурса и церемонию награждения за счет направляющей стороны (Заявителей).</w:t>
      </w:r>
    </w:p>
    <w:p w:rsidR="009C34AA" w:rsidRPr="006259B3" w:rsidRDefault="009C34AA" w:rsidP="006259B3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5750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B5750">
        <w:rPr>
          <w:rFonts w:ascii="Times New Roman" w:hAnsi="Times New Roman" w:cs="Times New Roman"/>
          <w:b/>
          <w:color w:val="auto"/>
          <w:sz w:val="28"/>
          <w:szCs w:val="28"/>
        </w:rPr>
        <w:t>. Авторские права участников Конкурса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12.1. Представленные на Конкурс работы не рецензируются.</w:t>
      </w:r>
    </w:p>
    <w:p w:rsidR="009C34AA" w:rsidRDefault="009C34AA" w:rsidP="006259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Организаторы Конкурса оставляют за собой право использовать в учебных, учебно-методических, просветительских целях неограниченное время без дополнительного разрешения автора все поступившие в адрес Оргкомитета конкурсные работы, указывая автора. Предоставление работ на Конкурс является согласием с условиями конкурса.</w:t>
      </w:r>
    </w:p>
    <w:p w:rsidR="009C34AA" w:rsidRPr="006259B3" w:rsidRDefault="009C34AA" w:rsidP="006259B3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Оргкомитет Конкурса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Руководство Конкурсом осуществляет организационный комитет (далее – Оргкомитет), который формируется Учредителями Конкурса и утверждается приказом МКУ «Управление образования ЛГО». </w:t>
      </w:r>
    </w:p>
    <w:p w:rsidR="009C34AA" w:rsidRPr="00A70534" w:rsidRDefault="009C34AA" w:rsidP="00A70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13.2. В состав Оргкомитета могут входить представители МКУ «Управление образования ЛГО», общественной Лесозаводской объединённой</w:t>
      </w:r>
      <w:r w:rsidRPr="00EB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B5750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5750">
        <w:rPr>
          <w:rFonts w:ascii="Times New Roman" w:hAnsi="Times New Roman" w:cs="Times New Roman"/>
          <w:sz w:val="28"/>
          <w:szCs w:val="28"/>
        </w:rPr>
        <w:t>ОЛООПРНОН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70534">
        <w:rPr>
          <w:rFonts w:ascii="Times New Roman" w:hAnsi="Times New Roman" w:cs="Times New Roman"/>
          <w:sz w:val="28"/>
          <w:szCs w:val="28"/>
        </w:rPr>
        <w:t>Общественного совета по вопросам образования в Лесозаводском городском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53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организаций Лесозаводского городского округа.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13.3. Оргкомитет состоит из председателя, заместителя председателя, ответственного секретаря, регионального координатора Конкурса и членов Оргкомитета.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13.4. Оргкомитет выполняет следующие функции: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устанавливает порядок и процедуру проведения Конкурса;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принимает заявки, определяет количество и состав участников очного этапа по номинациям Конкурса из числа участников заочного (отборочного) этапа в соответствии с рейтингом;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разрабатывает критерии оценки конкурсных материалов;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формирует состав экспертных органов Конкурса и определяет регламент их работы;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 организационные условия и информационное сопровождение Конкурса;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определяет место проведения очных этапов Конкурса;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составляет и утверждает расписание открытых занятий (мероприятий) при проведении очных мероприятий Конкурса;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 конкурсантов необходимым мультимедийным оборудованием;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 взаимодействие со спонсорами по вопросу награждения призеров и участников Конкурса;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 церемонию награждения победителей Конкурса;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ведет документацию Конкурса и отвечает за хранение документов, связанных с Конкурсом.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13.5. Решение Оргкомитета считается принятым, если за него проголосовало более половины его списочного состава.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13.6. Решение Оргкомитета оформляется протоколом, который подписывается председателем и секретарем. В протоколах указывается особое мнение членов Оргкомитета (при его наличии).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13.7. Члены Оргкомитета могут входить в состав экспертных органов Конкурса, а также возглавлять работу экспертных органов Конкурса в качестве председателя или заместителя председателя.</w:t>
      </w:r>
    </w:p>
    <w:p w:rsidR="009C34AA" w:rsidRPr="006259B3" w:rsidRDefault="009C34AA" w:rsidP="006259B3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Экспертные органы Конкурса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14.1. Экспертными органами конкурса являются: экспертная комиссия, жюри и экспертная группа.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14.2. Формирование экспертных органов Конкурса, определение их количественного и персонального состава, регламента их работы, обеспечение организации деятельности осуществляет Оргкомитет Конкурса. </w:t>
      </w:r>
    </w:p>
    <w:p w:rsidR="009C34AA" w:rsidRPr="00A70534" w:rsidRDefault="009C34AA" w:rsidP="00A705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14.3.В состав экспертных органов могут входить члены Оргкомитета Конкурса, представители МКУ «Управление образования ЛГО», общественной Лесозаводской объединённой</w:t>
      </w:r>
      <w:r w:rsidRPr="00EB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B5750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5750">
        <w:rPr>
          <w:rFonts w:ascii="Times New Roman" w:hAnsi="Times New Roman" w:cs="Times New Roman"/>
          <w:sz w:val="28"/>
          <w:szCs w:val="28"/>
        </w:rPr>
        <w:t>ОЛООПРНОН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70534">
        <w:rPr>
          <w:rFonts w:ascii="Times New Roman" w:hAnsi="Times New Roman" w:cs="Times New Roman"/>
          <w:sz w:val="28"/>
          <w:szCs w:val="28"/>
        </w:rPr>
        <w:t>Общественного совета по вопросам образования в Лесозаводском городском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53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организаций  Лесозаводского городского округа, видные и заслуженные деятели образования Лесозаводского городского округа, победители муниципальных и региональных конкурсов профессионального мастерства, руководители образовательных организаций, педагоги, имеющие большой опыт практической работы в системе образования, представители родительской общественности, учащиеся.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 </w:t>
      </w:r>
      <w:r>
        <w:rPr>
          <w:rFonts w:ascii="Times New Roman" w:hAnsi="Times New Roman" w:cs="Times New Roman"/>
          <w:b/>
          <w:sz w:val="28"/>
          <w:szCs w:val="28"/>
        </w:rPr>
        <w:t>Экспертная комиссия: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14.4.1. Создается для оценки конкурсных материалов заочного этапа Конкурса.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14.4.2. Количественный и персональный состав экспертной группы, кандидатура председателя, регламент работы определяется Оргкомитетом Конкурса. Из состава экспертной группы избирается счетная комиссия из двух человек, один из которых выполняет функции секретаря счетной комиссии.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14.4.3. Экспертная комиссия оценивает согласно утвержденным Оргкомитетом критериям материалы каждого участника Конкурса. На основании среднего балла, выставленного каждым членом экспертной комиссии каждому конкурсанту по всем конкурсным заданиям, выстраивается рейтинг участников.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14.4.4.В случае равенства баллов участников распределение мест в рейтинге между ними определяется путем голосования всех членов экспертной комиссии. В случае равенства голосов членов экспертной комиссии решающим голосом обладает председатель экспертной комиссии.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14.4.5. По итогам экспертизы конкурсных материалов экспертная комиссия заполняет оценочные листы с обоснованием экспертной оценки и составляет рейтинг участников. 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14.4.6. Решение экспертной комиссии оформляется протоколом, который подписывается председателем экспертной комиссии и всеми членами счетной комиссии и передается в Оргкомитет Конкурса. В протоколе указывается особое мнение членов экспертной комиссии (при его наличии).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14.4.7. Организацию работы экспертной комиссии обеспечивает член Оргкомитета Конкурса. 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14.5. </w:t>
      </w:r>
      <w:r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14.5.1. Создается для проведения оценки профессиональных умений участников в финале Конкурса.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14.5.2. Количественный и персональный состав жюри Конкурса, кандидатуры председателя, заместителя председателя, ответственного секретаря, регламент работы жюри определяется Оргкомитетом Конкурса.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14.5.3. Жюри выполняет следующие функции: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проводит жеребьевку для определения порядка выступления участников Конкурса в финале;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оценивает участников Конкурса на очном этапе его проведения, определяет участников каждого тура на основании рейтинга результатов предыдущего тура очного этапа Конкурса и определяет победителя и лауреатов Конкурса;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заполняет оценочные листы;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решает спорные вопросы, возникающие в процессе подведения результатов Конкурса.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14.5.4. Решения принимаются простым большинством голосов членов жюри. Председатель при равенстве голосов членов жюри имеет дополнительный голос.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14.5.5. Решения жюри оформляются протоколами, которые подписываются всеми членами жюри, принимавшими участие в заседании. В протоколах указывается особое мнение членов жюри (при его наличии).</w:t>
      </w:r>
    </w:p>
    <w:p w:rsidR="009C34AA" w:rsidRDefault="009C34AA">
      <w:pPr>
        <w:tabs>
          <w:tab w:val="left" w:pos="58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14.5.6. Члены Жюри имеют право вносить предложения Оргкомитету о поощрении участников заключительного этапа Конкурса специальными призами.</w:t>
      </w:r>
    </w:p>
    <w:p w:rsidR="009C34AA" w:rsidRDefault="009C34A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14.5.7. Члены Жюри обязаны соблюдать настоящий Порядок, регламент работы Жюри, голосовать индивидуально, не пропускать заседания без уважительной причины. 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14.5.8. Организацию работы жюри обеспечивает член Оргкомитета Конкурса. 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>
        <w:rPr>
          <w:rFonts w:ascii="Times New Roman" w:hAnsi="Times New Roman" w:cs="Times New Roman"/>
          <w:b/>
          <w:sz w:val="28"/>
          <w:szCs w:val="28"/>
        </w:rPr>
        <w:t>Экспертная группа:</w:t>
      </w:r>
    </w:p>
    <w:p w:rsidR="009C34AA" w:rsidRPr="0024779E" w:rsidRDefault="009C34AA" w:rsidP="0024779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14.6.1. Создается для оценки конкурсного испытания </w:t>
      </w:r>
      <w:r w:rsidRPr="0024779E">
        <w:rPr>
          <w:rFonts w:ascii="Times New Roman" w:hAnsi="Times New Roman" w:cs="Times New Roman"/>
          <w:sz w:val="28"/>
          <w:szCs w:val="28"/>
        </w:rPr>
        <w:t xml:space="preserve">марафон «Добро пожаловать» </w:t>
      </w:r>
      <w:r>
        <w:rPr>
          <w:rFonts w:ascii="Times New Roman" w:hAnsi="Times New Roman" w:cs="Times New Roman"/>
          <w:sz w:val="28"/>
          <w:szCs w:val="28"/>
        </w:rPr>
        <w:t xml:space="preserve">Оргкомитетом Конкурса. 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14.6.2. Количественный и персональный состав экспертной группы определяется Оргкомитетом Конкурса. 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14.6.3. Эксперты оценивают результаты конкурсного испытания на основании общих критериев оценки, определенных для данного конкурсного испытания. </w:t>
      </w:r>
    </w:p>
    <w:p w:rsidR="009C34AA" w:rsidRDefault="009C34A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14.6.4. Оценка экспертов учитывается в среднем балле, выставленном каждому конкурсанту по итогам данных конкурсных испытаний.</w:t>
      </w:r>
    </w:p>
    <w:p w:rsidR="009C34AA" w:rsidRDefault="009C34AA" w:rsidP="0040192C">
      <w:pPr>
        <w:tabs>
          <w:tab w:val="left" w:pos="709"/>
        </w:tabs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  Оператор Конкурса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15.1. Оператором Конкурса является учебно-методический отдел МКУ «Управление образования ЛГО», расположенный по адресу: г. Лесозаводск, ул. Пушкинская, д.8 (далее - Оператор).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15.2. К полномочиям оператора относится: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обработка персональных данных конкурсантов (сбор, систематизация, накопление, хранение, уточнение (обновление, изменение);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использование, распространение (в том числе передача) персональных данных, а также осуществление любых иных действий с персональными данными конкурсантов с учетом требований действующего законодательства РФ.</w:t>
      </w:r>
    </w:p>
    <w:p w:rsidR="009C34AA" w:rsidRDefault="009C34AA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  Контакты координаторов организации Конкурса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вопросам участия в Конкурсе обращаться к муниципальному координатору Конкурса: 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Пыжовой Ларисе Владимировне, начальнику</w:t>
      </w:r>
      <w:r w:rsidRPr="000D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учебно-методического отдела МКУ «Управление образования ЛГО».</w:t>
      </w:r>
    </w:p>
    <w:p w:rsidR="009C34AA" w:rsidRDefault="009C34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Лесозаводск, ул. Пушкинская, д.8</w:t>
      </w:r>
    </w:p>
    <w:p w:rsidR="009C34AA" w:rsidRPr="000D14CD" w:rsidRDefault="009C34AA">
      <w:pPr>
        <w:spacing w:line="240" w:lineRule="auto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D14C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14CD">
        <w:rPr>
          <w:rFonts w:ascii="Times New Roman" w:hAnsi="Times New Roman" w:cs="Times New Roman"/>
          <w:sz w:val="28"/>
          <w:szCs w:val="28"/>
          <w:lang w:val="en-US"/>
        </w:rPr>
        <w:t>. 8 (42355) 23-3-06.</w:t>
      </w:r>
    </w:p>
    <w:p w:rsidR="009C34AA" w:rsidRPr="000D14CD" w:rsidRDefault="009C34AA">
      <w:pPr>
        <w:spacing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D14C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528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D14C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0D14CD">
          <w:rPr>
            <w:rStyle w:val="Hyperlink"/>
            <w:rFonts w:ascii="Times New Roman" w:hAnsi="Times New Roman"/>
            <w:sz w:val="28"/>
            <w:szCs w:val="28"/>
            <w:shd w:val="clear" w:color="auto" w:fill="F7F7F7"/>
            <w:lang w:val="en-US"/>
          </w:rPr>
          <w:t>umts.les@mail.ru</w:t>
        </w:r>
      </w:hyperlink>
    </w:p>
    <w:p w:rsidR="009C34AA" w:rsidRPr="001B3CBE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FC1E38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474B4F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474B4F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474B4F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474B4F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474B4F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8D3AB7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116E6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B2254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B2254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B2254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B2254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B2254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B2254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B2254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B2254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7B2254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Pr="00474B4F" w:rsidRDefault="009C34AA">
      <w:pPr>
        <w:spacing w:line="240" w:lineRule="auto"/>
        <w:ind w:firstLine="4536"/>
        <w:jc w:val="right"/>
        <w:rPr>
          <w:lang w:val="en-US"/>
        </w:rPr>
      </w:pPr>
    </w:p>
    <w:p w:rsidR="009C34AA" w:rsidRDefault="009C34AA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C34AA" w:rsidRDefault="009C34AA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9C34AA" w:rsidRDefault="009C34AA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9C34AA" w:rsidRDefault="009C34AA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«Педагог года-2023»</w:t>
      </w:r>
    </w:p>
    <w:p w:rsidR="009C34AA" w:rsidRDefault="009C34AA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AA" w:rsidRDefault="009C34AA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9C34AA" w:rsidRDefault="009C34AA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9C34AA" w:rsidRPr="00FC1E38" w:rsidRDefault="009C34AA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«Педагог года-2023»</w:t>
      </w:r>
    </w:p>
    <w:p w:rsidR="009C34AA" w:rsidRDefault="009C34AA">
      <w:pPr>
        <w:spacing w:line="240" w:lineRule="auto"/>
        <w:ind w:firstLine="4536"/>
        <w:jc w:val="right"/>
      </w:pPr>
    </w:p>
    <w:p w:rsidR="009C34AA" w:rsidRDefault="009C34AA">
      <w:pPr>
        <w:spacing w:line="240" w:lineRule="auto"/>
        <w:ind w:firstLine="4536"/>
        <w:jc w:val="right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выдвигает на участие в муниципальном конкурсе профессионального мастерства «Педагог года - 2023» в номинации </w:t>
      </w: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34AA" w:rsidRDefault="009C34AA" w:rsidP="00B00312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название номинации)</w:t>
      </w:r>
    </w:p>
    <w:p w:rsidR="009C34AA" w:rsidRDefault="009C34AA">
      <w:pPr>
        <w:spacing w:line="240" w:lineRule="auto"/>
        <w:jc w:val="both"/>
      </w:pP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фамилию, имя, отчество кандидата на участие в муниципальном конкурсе)</w:t>
      </w: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(занимаемая должность - наименование по трудовой книжке)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___________________________________________________________________________________________.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(место работы - наименование по уставу образовательной организации)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Основание для выдвижения:*</w:t>
      </w: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C34AA" w:rsidRDefault="009C34AA">
      <w:pPr>
        <w:spacing w:line="240" w:lineRule="auto"/>
        <w:ind w:left="4536"/>
      </w:pPr>
    </w:p>
    <w:p w:rsidR="009C34AA" w:rsidRDefault="009C34AA">
      <w:pPr>
        <w:spacing w:line="240" w:lineRule="auto"/>
        <w:ind w:left="4536"/>
      </w:pPr>
    </w:p>
    <w:p w:rsidR="009C34AA" w:rsidRDefault="009C34AA">
      <w:pPr>
        <w:spacing w:line="240" w:lineRule="auto"/>
        <w:ind w:left="36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* Если основанием для выдвижения кандидата является его участие в конкурсе профессионального мастерства в образовательной организации, то необходимо указать название конкурса, место, которое он(она) занял(а) и сроки проведения конкурса.</w:t>
      </w:r>
    </w:p>
    <w:p w:rsidR="009C34AA" w:rsidRDefault="009C34AA">
      <w:pPr>
        <w:spacing w:line="240" w:lineRule="auto"/>
        <w:ind w:firstLine="4536"/>
        <w:jc w:val="right"/>
      </w:pPr>
    </w:p>
    <w:p w:rsidR="009C34AA" w:rsidRDefault="009C34AA">
      <w:pPr>
        <w:spacing w:line="240" w:lineRule="auto"/>
        <w:ind w:firstLine="4536"/>
        <w:jc w:val="right"/>
      </w:pPr>
    </w:p>
    <w:p w:rsidR="009C34AA" w:rsidRDefault="009C34AA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C34AA" w:rsidRDefault="009C34AA" w:rsidP="00AF0F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C34AA" w:rsidRDefault="009C34AA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C34AA" w:rsidRDefault="009C34AA" w:rsidP="00597824">
      <w:pPr>
        <w:spacing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2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«Педагог года-2023»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9C34AA" w:rsidRPr="00FC1E38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«Педагог года-2023»</w:t>
      </w:r>
    </w:p>
    <w:p w:rsidR="009C34AA" w:rsidRDefault="009C34AA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C34AA" w:rsidRDefault="009C34AA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заседания оргкомитета конкурса образовательной организации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«________________________»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название конкурса)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в ___________________________________________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название муниципального района или городского округа или наименование образовательной организации)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№_____ от « _____»  _______________ 20___ года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СЛУШАЛИ: О выдвижении кандидатуры на участие в муниципальном конкурсе профессионального мастерства «Педагог года-2023». </w:t>
      </w:r>
    </w:p>
    <w:p w:rsidR="009C34AA" w:rsidRDefault="009C34AA">
      <w:pPr>
        <w:spacing w:line="360" w:lineRule="auto"/>
        <w:jc w:val="both"/>
      </w:pP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РЕШИЛИ: Выдвинуть на участие в муниципальном конкурсе профессионального мастерства «Педагог года -2023» в номинации </w:t>
      </w: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C34AA" w:rsidRDefault="009C34AA">
      <w:pPr>
        <w:spacing w:line="24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(указать название номинации)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фамилию, имя, отчество полностью)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занявшего ______ место на конкурсе </w:t>
      </w:r>
      <w:r w:rsidRPr="000D14C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«__________________________________________________________________» 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(указать название конкурса)</w:t>
      </w: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 в 20 ______ году.</w:t>
      </w: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>(указать название муниципального района или городского округа или наименование образовательной организации)</w:t>
      </w: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«ЗА»: ___ чел.      «ПРОТИВ»: _____ чел.       «ВОЗДЕРЖАДИСЬ»: ____ чел.</w:t>
      </w: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оргкомитета – </w:t>
      </w: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(указать должность)                                                                                           Подпись</w:t>
      </w:r>
    </w:p>
    <w:p w:rsidR="009C34AA" w:rsidRDefault="009C34AA">
      <w:pPr>
        <w:spacing w:line="240" w:lineRule="auto"/>
        <w:jc w:val="both"/>
      </w:pP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C34AA" w:rsidRDefault="009C34AA">
      <w:pPr>
        <w:spacing w:line="240" w:lineRule="auto"/>
        <w:ind w:firstLine="4536"/>
        <w:jc w:val="right"/>
      </w:pPr>
    </w:p>
    <w:p w:rsidR="009C34AA" w:rsidRDefault="009C34AA">
      <w:pPr>
        <w:spacing w:line="240" w:lineRule="auto"/>
        <w:ind w:firstLine="4536"/>
        <w:jc w:val="right"/>
      </w:pPr>
    </w:p>
    <w:p w:rsidR="009C34AA" w:rsidRDefault="009C34AA" w:rsidP="00AF0F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C34AA" w:rsidRDefault="009C34AA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 3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«Педагог года-2023»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9C34AA" w:rsidRPr="00FC1E38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«Педагог года-2023»</w:t>
      </w:r>
    </w:p>
    <w:p w:rsidR="009C34AA" w:rsidRDefault="009C34AA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C34AA" w:rsidRPr="004417F6" w:rsidRDefault="009C34AA" w:rsidP="004027F4">
      <w:pPr>
        <w:ind w:right="23" w:firstLine="709"/>
        <w:jc w:val="center"/>
        <w:rPr>
          <w:rFonts w:ascii="Times New Roman" w:hAnsi="Times New Roman"/>
          <w:b/>
          <w:sz w:val="24"/>
          <w:szCs w:val="24"/>
        </w:rPr>
      </w:pPr>
      <w:r w:rsidRPr="004417F6">
        <w:rPr>
          <w:rFonts w:ascii="Times New Roman" w:hAnsi="Times New Roman"/>
          <w:b/>
          <w:bCs/>
          <w:sz w:val="24"/>
          <w:szCs w:val="24"/>
        </w:rPr>
        <w:t xml:space="preserve">Информационная карта участника </w:t>
      </w:r>
      <w:r w:rsidRPr="004417F6">
        <w:rPr>
          <w:rFonts w:ascii="Times New Roman" w:hAnsi="Times New Roman"/>
          <w:b/>
          <w:sz w:val="24"/>
          <w:szCs w:val="24"/>
        </w:rPr>
        <w:t>конкурса</w:t>
      </w:r>
      <w:r>
        <w:rPr>
          <w:rFonts w:ascii="Times New Roman" w:hAnsi="Times New Roman"/>
          <w:b/>
          <w:sz w:val="24"/>
          <w:szCs w:val="24"/>
        </w:rPr>
        <w:t xml:space="preserve"> профессионального мастерства</w:t>
      </w:r>
    </w:p>
    <w:p w:rsidR="009C34AA" w:rsidRPr="0098241D" w:rsidRDefault="009C34AA" w:rsidP="004027F4">
      <w:pPr>
        <w:ind w:right="2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«Педагог года - 2023» </w:t>
      </w:r>
    </w:p>
    <w:p w:rsidR="009C34AA" w:rsidRDefault="009C34AA" w:rsidP="004027F4">
      <w:pPr>
        <w:pStyle w:val="41"/>
        <w:spacing w:line="276" w:lineRule="auto"/>
        <w:jc w:val="center"/>
      </w:pPr>
    </w:p>
    <w:p w:rsidR="009C34AA" w:rsidRDefault="009C34AA" w:rsidP="004027F4">
      <w:pPr>
        <w:pStyle w:val="41"/>
        <w:pBdr>
          <w:top w:val="single" w:sz="4" w:space="0" w:color="auto"/>
        </w:pBdr>
        <w:spacing w:line="276" w:lineRule="auto"/>
        <w:ind w:left="294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05pt;margin-top:1pt;width:81.35pt;height:29.75pt;z-index:-251658240;mso-position-horizontal-relative:page" filled="f" stroked="f">
            <v:textbox inset="0,0,0,0">
              <w:txbxContent>
                <w:p w:rsidR="009C34AA" w:rsidRDefault="009C34AA" w:rsidP="004027F4">
                  <w:pPr>
                    <w:pStyle w:val="41"/>
                  </w:pPr>
                  <w:r>
                    <w:rPr>
                      <w:i/>
                      <w:iCs/>
                    </w:rPr>
                    <w:t>(фотопортрет</w:t>
                  </w:r>
                </w:p>
                <w:p w:rsidR="009C34AA" w:rsidRDefault="009C34AA" w:rsidP="004027F4">
                  <w:pPr>
                    <w:pStyle w:val="41"/>
                    <w:jc w:val="center"/>
                  </w:pPr>
                  <w:r>
                    <w:rPr>
                      <w:i/>
                      <w:iCs/>
                    </w:rPr>
                    <w:t>4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x</w:t>
                  </w:r>
                  <w:r>
                    <w:rPr>
                      <w:i/>
                      <w:iCs/>
                    </w:rPr>
                    <w:t>6 см)</w:t>
                  </w:r>
                </w:p>
              </w:txbxContent>
            </v:textbox>
            <w10:wrap type="square" side="right" anchorx="page"/>
          </v:shape>
        </w:pict>
      </w:r>
      <w:r>
        <w:rPr>
          <w:i/>
          <w:iCs/>
        </w:rPr>
        <w:t>(фамилия)</w:t>
      </w:r>
    </w:p>
    <w:p w:rsidR="009C34AA" w:rsidRDefault="009C34AA" w:rsidP="004027F4">
      <w:pPr>
        <w:pStyle w:val="41"/>
        <w:pBdr>
          <w:top w:val="single" w:sz="4" w:space="0" w:color="auto"/>
        </w:pBdr>
        <w:spacing w:line="276" w:lineRule="auto"/>
        <w:ind w:left="4880"/>
        <w:jc w:val="center"/>
      </w:pPr>
      <w:r>
        <w:rPr>
          <w:i/>
          <w:iCs/>
        </w:rPr>
        <w:t>(имя, отчество)</w:t>
      </w:r>
    </w:p>
    <w:p w:rsidR="009C34AA" w:rsidRDefault="009C34AA" w:rsidP="004027F4">
      <w:pPr>
        <w:pStyle w:val="41"/>
        <w:tabs>
          <w:tab w:val="left" w:leader="underscore" w:pos="8354"/>
        </w:tabs>
        <w:spacing w:line="276" w:lineRule="auto"/>
        <w:ind w:left="2940"/>
      </w:pPr>
      <w:r>
        <w:t>_____________________________________________________________________________</w:t>
      </w:r>
    </w:p>
    <w:p w:rsidR="009C34AA" w:rsidRDefault="009C34AA" w:rsidP="004027F4">
      <w:pPr>
        <w:pStyle w:val="41"/>
        <w:spacing w:line="276" w:lineRule="auto"/>
        <w:ind w:left="4000"/>
      </w:pPr>
      <w:r>
        <w:rPr>
          <w:i/>
          <w:iCs/>
        </w:rPr>
        <w:t>(Наименование образовательной организации)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4960"/>
        <w:gridCol w:w="4697"/>
      </w:tblGrid>
      <w:tr w:rsidR="009C34AA" w:rsidTr="00B96466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sz w:val="24"/>
                <w:szCs w:val="24"/>
              </w:rPr>
              <w:t>1. Общие сведения</w:t>
            </w: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Муниципальный район или городской округ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sz w:val="24"/>
                <w:szCs w:val="24"/>
              </w:rPr>
              <w:t>2. Работа</w:t>
            </w: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left" w:pos="1301"/>
                <w:tab w:val="left" w:pos="2693"/>
              </w:tabs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Место работы (наименование образовательной организации, в соответствии с уставом)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655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left" w:pos="504"/>
                <w:tab w:val="left" w:pos="1435"/>
                <w:tab w:val="left" w:pos="2952"/>
                <w:tab w:val="left" w:pos="4109"/>
              </w:tabs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 xml:space="preserve">В какой возрастной группе в настоящее время работаете 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Почетные звания и награды (на</w:t>
            </w:r>
            <w:r w:rsidRPr="0057457C">
              <w:rPr>
                <w:rFonts w:ascii="Times New Roman" w:hAnsi="Times New Roman"/>
                <w:sz w:val="24"/>
                <w:szCs w:val="24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57C">
              <w:rPr>
                <w:rFonts w:ascii="Times New Roman" w:hAnsi="Times New Roman"/>
                <w:i/>
                <w:iCs/>
                <w:sz w:val="24"/>
                <w:szCs w:val="24"/>
              </w:rPr>
              <w:t>Послужной список (места и сроки работы за последние 5 лет)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0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 xml:space="preserve">Опыт участия в конкурсах профессионального мастерства международного, всероссийского, регионального уровней в качестве конкурсанта </w:t>
            </w:r>
            <w:r w:rsidRPr="0057457C">
              <w:rPr>
                <w:rFonts w:ascii="Times New Roman" w:hAnsi="Times New Roman"/>
                <w:sz w:val="20"/>
              </w:rPr>
              <w:t>(указать название, уровень проведения, год и место проведения, форма участия (очная, заочная), результаты)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RPr="00A03A64" w:rsidTr="00B96466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sz w:val="24"/>
                <w:szCs w:val="24"/>
              </w:rPr>
              <w:t>2.1. Профессиональные ценности</w:t>
            </w:r>
          </w:p>
        </w:tc>
      </w:tr>
      <w:tr w:rsidR="009C34AA" w:rsidTr="00B96466">
        <w:trPr>
          <w:trHeight w:val="7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Жизненное и/или педагогическое кредо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ind w:firstLine="709"/>
              <w:contextualSpacing/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 нравится работать в образовательной организации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ind w:firstLine="709"/>
              <w:contextualSpacing/>
            </w:pPr>
          </w:p>
        </w:tc>
      </w:tr>
      <w:tr w:rsidR="009C34AA" w:rsidTr="00B96466">
        <w:trPr>
          <w:trHeight w:val="10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ind w:firstLine="709"/>
              <w:contextualSpacing/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left" w:pos="2059"/>
                <w:tab w:val="left" w:pos="3965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left" w:pos="2280"/>
              </w:tabs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Знание иностранных языков, укажите уровень владения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left" w:pos="1224"/>
                <w:tab w:val="left" w:pos="2304"/>
                <w:tab w:val="left" w:pos="3528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Наличие ученой степени, группа</w:t>
            </w:r>
          </w:p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научных специальностей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left" w:pos="1282"/>
                <w:tab w:val="left" w:pos="3384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диссертационной работы</w:t>
            </w:r>
          </w:p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i/>
                <w:iCs/>
                <w:sz w:val="24"/>
                <w:szCs w:val="24"/>
              </w:rPr>
              <w:t>(работ)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i/>
                <w:iCs/>
                <w:sz w:val="24"/>
                <w:szCs w:val="24"/>
              </w:rPr>
              <w:t>Основные публикации (в т. ч. брошюры, книги)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sz w:val="24"/>
                <w:szCs w:val="24"/>
              </w:rPr>
              <w:t>4. Данные на конкурсные испытания</w:t>
            </w: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Адрес персонального интернет-ресурса</w:t>
            </w:r>
          </w:p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(Адрес личного сайта в Интернете или другого ресурса, на котором можно познакомиться с конкурсантом и публикуемыми им материалами)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58462C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Информационные сведения о планируемом уроке (занятии). Тема, возраст и т.д.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sz w:val="24"/>
                <w:szCs w:val="24"/>
              </w:rPr>
              <w:t>5. Общественная деятельность</w:t>
            </w: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left" w:pos="1018"/>
                <w:tab w:val="left" w:pos="2933"/>
              </w:tabs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Участие в других общественных органи</w:t>
            </w:r>
            <w:r w:rsidRPr="0057457C">
              <w:rPr>
                <w:rFonts w:ascii="Times New Roman" w:hAnsi="Times New Roman"/>
                <w:sz w:val="24"/>
                <w:szCs w:val="24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left" w:pos="1195"/>
                <w:tab w:val="left" w:pos="1656"/>
                <w:tab w:val="left" w:pos="2698"/>
              </w:tabs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right" w:pos="4214"/>
              </w:tabs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i/>
                <w:iCs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548DD4"/>
          </w:tcPr>
          <w:p w:rsidR="009C34AA" w:rsidRPr="0057457C" w:rsidRDefault="009C34AA" w:rsidP="00B96466">
            <w:pPr>
              <w:pStyle w:val="a3"/>
              <w:spacing w:line="276" w:lineRule="auto"/>
              <w:ind w:left="414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sz w:val="24"/>
                <w:szCs w:val="24"/>
              </w:rPr>
              <w:t>Семья</w:t>
            </w: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i/>
                <w:iCs/>
                <w:sz w:val="24"/>
                <w:szCs w:val="24"/>
              </w:rPr>
              <w:t>Дети (пол и возраст)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sz w:val="24"/>
                <w:szCs w:val="24"/>
              </w:rPr>
              <w:t>7. Досуг</w:t>
            </w: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i/>
                <w:iCs/>
                <w:sz w:val="24"/>
                <w:szCs w:val="24"/>
              </w:rPr>
              <w:t>Хобби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i/>
                <w:iCs/>
                <w:sz w:val="24"/>
                <w:szCs w:val="24"/>
              </w:rPr>
              <w:t>Спортивные увлечения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i/>
                <w:iCs/>
                <w:sz w:val="24"/>
                <w:szCs w:val="24"/>
              </w:rPr>
              <w:t>Сценические таланты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b/>
                <w:bCs/>
                <w:sz w:val="24"/>
                <w:szCs w:val="24"/>
              </w:rPr>
              <w:t>8. Контакты</w:t>
            </w: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tabs>
                <w:tab w:val="left" w:pos="1286"/>
                <w:tab w:val="left" w:pos="2501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Адреса в Интернете (сайт, блог, страницы в социальных сетях и т. д.), где можно познакомиться с участником и публикуемыми им материалами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  <w:tr w:rsidR="009C34AA" w:rsidTr="00B96466">
        <w:trPr>
          <w:trHeight w:val="20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4AA" w:rsidRPr="0057457C" w:rsidRDefault="009C34AA" w:rsidP="00B96466">
            <w:pPr>
              <w:pStyle w:val="a3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4AA" w:rsidRDefault="009C34AA" w:rsidP="00B96466">
            <w:pPr>
              <w:contextualSpacing/>
              <w:rPr>
                <w:sz w:val="10"/>
                <w:szCs w:val="10"/>
              </w:rPr>
            </w:pPr>
          </w:p>
        </w:tc>
      </w:tr>
    </w:tbl>
    <w:p w:rsidR="009C34AA" w:rsidRDefault="009C34AA" w:rsidP="004027F4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4AA" w:rsidRDefault="009C34AA" w:rsidP="004027F4">
      <w:pPr>
        <w:tabs>
          <w:tab w:val="left" w:pos="426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Я ознакомился(ась) с Положением о проведении Конкурса, с условиями участия в Конкурсе и согласен(а) с ними. </w:t>
      </w:r>
    </w:p>
    <w:p w:rsidR="009C34AA" w:rsidRDefault="009C34AA" w:rsidP="004027F4">
      <w:pPr>
        <w:tabs>
          <w:tab w:val="left" w:pos="426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t>Я даю согласие на внесение сведений, указанных в анкете-заявлении, в базу данных об участниках конкурса.</w:t>
      </w:r>
    </w:p>
    <w:p w:rsidR="009C34AA" w:rsidRDefault="009C34AA" w:rsidP="004027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даю согласие на использование моих материалов, представленных на конкурс, в некоммерческих целях для размещения в Интернете, буклетах, периодических изданиях с возможностью редакторской обработки с целью распространения инновационного педагогического опыта</w:t>
      </w:r>
    </w:p>
    <w:p w:rsidR="009C34AA" w:rsidRPr="00ED05E7" w:rsidRDefault="009C34AA" w:rsidP="004027F4">
      <w:pPr>
        <w:pStyle w:val="41"/>
        <w:tabs>
          <w:tab w:val="left" w:pos="2069"/>
          <w:tab w:val="left" w:pos="3874"/>
          <w:tab w:val="left" w:pos="6259"/>
          <w:tab w:val="left" w:pos="7085"/>
          <w:tab w:val="left" w:pos="9590"/>
        </w:tabs>
        <w:spacing w:line="276" w:lineRule="auto"/>
        <w:rPr>
          <w:sz w:val="24"/>
          <w:szCs w:val="24"/>
        </w:rPr>
      </w:pPr>
      <w:r w:rsidRPr="00ED05E7">
        <w:rPr>
          <w:sz w:val="24"/>
          <w:szCs w:val="24"/>
        </w:rPr>
        <w:t>Правильность сведений, представленных в информационной карте, подтверждаю:</w:t>
      </w:r>
      <w:r w:rsidRPr="00ED05E7">
        <w:rPr>
          <w:sz w:val="24"/>
          <w:szCs w:val="24"/>
        </w:rPr>
        <w:tab/>
      </w:r>
    </w:p>
    <w:tbl>
      <w:tblPr>
        <w:tblW w:w="0" w:type="auto"/>
        <w:tblLook w:val="00A0"/>
      </w:tblPr>
      <w:tblGrid>
        <w:gridCol w:w="2097"/>
        <w:gridCol w:w="407"/>
        <w:gridCol w:w="2927"/>
        <w:gridCol w:w="279"/>
        <w:gridCol w:w="4143"/>
      </w:tblGrid>
      <w:tr w:rsidR="009C34AA" w:rsidRPr="00D27484" w:rsidTr="00B96466">
        <w:tc>
          <w:tcPr>
            <w:tcW w:w="2235" w:type="dxa"/>
            <w:tcBorders>
              <w:bottom w:val="single" w:sz="4" w:space="0" w:color="auto"/>
            </w:tcBorders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4AA" w:rsidRPr="00D27484" w:rsidTr="00B96466">
        <w:tc>
          <w:tcPr>
            <w:tcW w:w="2235" w:type="dxa"/>
            <w:tcBorders>
              <w:top w:val="single" w:sz="4" w:space="0" w:color="auto"/>
            </w:tcBorders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484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425" w:type="dxa"/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48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1" w:type="dxa"/>
          </w:tcPr>
          <w:p w:rsidR="009C34AA" w:rsidRPr="00D27484" w:rsidRDefault="009C34AA" w:rsidP="00B96466">
            <w:pPr>
              <w:tabs>
                <w:tab w:val="left" w:leader="underscore" w:pos="708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484">
              <w:rPr>
                <w:rFonts w:ascii="Times New Roman" w:hAnsi="Times New Roman"/>
                <w:sz w:val="16"/>
                <w:szCs w:val="16"/>
              </w:rPr>
              <w:t>(РАСШИФОРВКА)</w:t>
            </w:r>
          </w:p>
        </w:tc>
      </w:tr>
    </w:tbl>
    <w:p w:rsidR="009C34AA" w:rsidRDefault="009C34AA" w:rsidP="004027F4">
      <w:pPr>
        <w:pStyle w:val="41"/>
        <w:spacing w:line="276" w:lineRule="auto"/>
        <w:ind w:firstLine="709"/>
        <w:rPr>
          <w:i/>
          <w:iCs/>
        </w:rPr>
      </w:pPr>
    </w:p>
    <w:p w:rsidR="009C34AA" w:rsidRDefault="009C34AA" w:rsidP="004027F4">
      <w:pPr>
        <w:pStyle w:val="41"/>
        <w:spacing w:line="276" w:lineRule="auto"/>
        <w:ind w:firstLine="709"/>
      </w:pPr>
      <w:r>
        <w:rPr>
          <w:i/>
          <w:iCs/>
        </w:rPr>
        <w:t>Примечание:</w:t>
      </w:r>
    </w:p>
    <w:p w:rsidR="009C34AA" w:rsidRDefault="009C34AA" w:rsidP="004027F4">
      <w:pPr>
        <w:pStyle w:val="41"/>
        <w:spacing w:line="276" w:lineRule="auto"/>
        <w:ind w:firstLine="709"/>
        <w:jc w:val="both"/>
      </w:pPr>
      <w:r>
        <w:rPr>
          <w:i/>
          <w:iCs/>
        </w:rPr>
        <w:t>Оформляя информационную карту, необходимо убрать все подсказки, не изменять и не применять другого оформления.</w:t>
      </w:r>
    </w:p>
    <w:p w:rsidR="009C34AA" w:rsidRPr="007116E6" w:rsidRDefault="009C34AA" w:rsidP="007116E6">
      <w:pPr>
        <w:ind w:firstLine="709"/>
        <w:jc w:val="both"/>
      </w:pPr>
      <w:r w:rsidRPr="00AE7F5F">
        <w:rPr>
          <w:rFonts w:ascii="Times New Roman" w:hAnsi="Times New Roman"/>
          <w:i/>
          <w:iCs/>
          <w:sz w:val="20"/>
          <w:szCs w:val="20"/>
        </w:rPr>
        <w:t>Поля информационной карты, выделенные курсивом, не обязательны для заполнения.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4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«Педагог года-2023»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9C34AA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9C34AA" w:rsidRPr="00FC1E38" w:rsidRDefault="009C34AA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«Педагог года-2023»</w:t>
      </w:r>
    </w:p>
    <w:p w:rsidR="009C34AA" w:rsidRDefault="009C34AA">
      <w:pPr>
        <w:spacing w:line="240" w:lineRule="auto"/>
        <w:ind w:firstLine="4536"/>
        <w:jc w:val="right"/>
      </w:pPr>
    </w:p>
    <w:p w:rsidR="009C34AA" w:rsidRDefault="009C34AA">
      <w:pPr>
        <w:spacing w:line="240" w:lineRule="auto"/>
        <w:ind w:left="4680"/>
        <w:jc w:val="right"/>
      </w:pPr>
    </w:p>
    <w:p w:rsidR="009C34AA" w:rsidRDefault="009C34AA">
      <w:pPr>
        <w:spacing w:line="240" w:lineRule="auto"/>
        <w:ind w:left="4680"/>
        <w:jc w:val="right"/>
      </w:pP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9C34AA" w:rsidRDefault="009C34AA">
      <w:pPr>
        <w:spacing w:line="240" w:lineRule="auto"/>
        <w:jc w:val="right"/>
      </w:pP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____________________________серия________________№ ______________</w:t>
      </w: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(вид документа, удостоверяющий личность)</w:t>
      </w:r>
    </w:p>
    <w:p w:rsidR="009C34AA" w:rsidRDefault="009C34AA">
      <w:pPr>
        <w:spacing w:line="240" w:lineRule="auto"/>
      </w:pPr>
    </w:p>
    <w:p w:rsidR="009C34AA" w:rsidRDefault="009C34A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зарегистрирован(а) по адресу ____________________________________</w:t>
      </w: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(адрес места регистрации)</w:t>
      </w:r>
    </w:p>
    <w:p w:rsidR="009C34AA" w:rsidRDefault="009C34AA">
      <w:pPr>
        <w:spacing w:line="240" w:lineRule="auto"/>
        <w:jc w:val="both"/>
      </w:pPr>
    </w:p>
    <w:p w:rsidR="009C34AA" w:rsidRDefault="009C34AA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даю свое согласие оператору муниципального конкурса профессионального мастерства «Педагог года - 2023» </w:t>
      </w:r>
      <w:r w:rsidRPr="00E07F0A">
        <w:rPr>
          <w:rFonts w:ascii="Times New Roman" w:hAnsi="Times New Roman" w:cs="Times New Roman"/>
          <w:b/>
          <w:sz w:val="24"/>
          <w:szCs w:val="24"/>
        </w:rPr>
        <w:t>учебно-методическому отделу «Управление образования Лесозаводского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, расположенному по адресу: город Лесозаводск, ул. Пушкинская, дом 8 (далее – оператору), на автоматизированную, а также без использования средств автоматизации, обработку моих персональных данных (включая получение от меня и/или от любых третьих лиц с учетом требований действующего законодательства Российской Федерации), а именно –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предоставленных в УМО, и подтверждаю, что, давая такое согласие, я действую в соответствии со своей волей и в своих интересах.</w:t>
      </w:r>
    </w:p>
    <w:p w:rsidR="009C34AA" w:rsidRDefault="009C34AA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Согласие дается мною в целях заключения с оператором любых договоров, направленных на оказание мне или другим лицам услуг по предоставлению документов в региональный оргкомитет муниципального конкурса  профессионального мастерства «Педагог года - 2023» (далее-конкурс) для обеспечения моего участия в муниципальном конкурсе и проводимых в рамках него мероприятий, 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года № 152-ФЗ «О персональных данных».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ограничивается ими): хранение, запись на электронные носители и их хранение, составление перечней.</w:t>
      </w:r>
    </w:p>
    <w:p w:rsidR="009C34AA" w:rsidRDefault="009C34A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МКУ «Управление образования ЛГО и.т.д.), а равно как при привлечении третьих лиц к оказанию услуг в моих интересах,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трудовой книжки). </w:t>
      </w:r>
    </w:p>
    <w:p w:rsidR="009C34AA" w:rsidRDefault="009C34AA">
      <w:pPr>
        <w:spacing w:line="240" w:lineRule="auto"/>
        <w:ind w:firstLine="709"/>
        <w:jc w:val="both"/>
      </w:pPr>
    </w:p>
    <w:p w:rsidR="009C34AA" w:rsidRDefault="009C34AA">
      <w:pPr>
        <w:spacing w:line="240" w:lineRule="auto"/>
        <w:ind w:firstLine="709"/>
        <w:jc w:val="both"/>
      </w:pPr>
    </w:p>
    <w:p w:rsidR="009C34AA" w:rsidRDefault="009C34AA">
      <w:pPr>
        <w:spacing w:line="240" w:lineRule="auto"/>
        <w:ind w:firstLine="709"/>
        <w:jc w:val="both"/>
      </w:pPr>
    </w:p>
    <w:p w:rsidR="009C34AA" w:rsidRDefault="009C34AA">
      <w:pPr>
        <w:spacing w:line="240" w:lineRule="auto"/>
        <w:ind w:firstLine="709"/>
        <w:jc w:val="both"/>
      </w:pPr>
    </w:p>
    <w:p w:rsidR="009C34AA" w:rsidRDefault="009C34AA">
      <w:pPr>
        <w:spacing w:line="240" w:lineRule="auto"/>
        <w:ind w:firstLine="709"/>
        <w:jc w:val="both"/>
      </w:pPr>
    </w:p>
    <w:p w:rsidR="009C34AA" w:rsidRDefault="009C34A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Подпись: ______________________________________________________</w:t>
      </w:r>
    </w:p>
    <w:p w:rsidR="009C34AA" w:rsidRDefault="009C34AA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(фамилия, имя, отчество полностью, подпись)</w:t>
      </w: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>
      <w:pPr>
        <w:spacing w:line="240" w:lineRule="auto"/>
        <w:jc w:val="center"/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  <w:r>
        <w:rPr>
          <w:lang w:eastAsia="en-US"/>
        </w:rPr>
        <w:tab/>
      </w: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AF0FE1">
      <w:pPr>
        <w:spacing w:line="240" w:lineRule="auto"/>
        <w:jc w:val="center"/>
        <w:rPr>
          <w:lang w:eastAsia="en-US"/>
        </w:rPr>
      </w:pPr>
      <w:r>
        <w:rPr>
          <w:lang w:eastAsia="en-US"/>
        </w:rPr>
        <w:t>___________________________________________</w:t>
      </w: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p w:rsidR="009C34AA" w:rsidRDefault="009C34AA" w:rsidP="001B3CBE">
      <w:pPr>
        <w:spacing w:line="240" w:lineRule="auto"/>
        <w:ind w:firstLine="4536"/>
        <w:jc w:val="right"/>
        <w:rPr>
          <w:lang w:eastAsia="en-US"/>
        </w:rPr>
      </w:pPr>
    </w:p>
    <w:sectPr w:rsidR="009C34AA" w:rsidSect="00A3089E">
      <w:headerReference w:type="default" r:id="rId10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AA" w:rsidRDefault="009C34AA">
      <w:pPr>
        <w:spacing w:line="240" w:lineRule="auto"/>
      </w:pPr>
      <w:r>
        <w:separator/>
      </w:r>
    </w:p>
  </w:endnote>
  <w:endnote w:type="continuationSeparator" w:id="0">
    <w:p w:rsidR="009C34AA" w:rsidRDefault="009C3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AA" w:rsidRDefault="009C34AA">
      <w:pPr>
        <w:spacing w:line="240" w:lineRule="auto"/>
      </w:pPr>
      <w:r>
        <w:separator/>
      </w:r>
    </w:p>
  </w:footnote>
  <w:footnote w:type="continuationSeparator" w:id="0">
    <w:p w:rsidR="009C34AA" w:rsidRDefault="009C34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AA" w:rsidRDefault="009C34AA">
    <w:pPr>
      <w:tabs>
        <w:tab w:val="center" w:pos="4153"/>
        <w:tab w:val="right" w:pos="8306"/>
      </w:tabs>
      <w:spacing w:before="720" w:line="240" w:lineRule="auto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102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0AE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C28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F22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6E0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EC2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801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94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06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4E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C6A9A"/>
    <w:multiLevelType w:val="hybridMultilevel"/>
    <w:tmpl w:val="B5CC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70E58DD"/>
    <w:multiLevelType w:val="hybridMultilevel"/>
    <w:tmpl w:val="F264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5C19D9"/>
    <w:multiLevelType w:val="hybridMultilevel"/>
    <w:tmpl w:val="8AAA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A30C4"/>
    <w:multiLevelType w:val="hybridMultilevel"/>
    <w:tmpl w:val="10FE4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4D06A8"/>
    <w:multiLevelType w:val="hybridMultilevel"/>
    <w:tmpl w:val="AE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D4FC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DC71E7"/>
    <w:multiLevelType w:val="hybridMultilevel"/>
    <w:tmpl w:val="4B7C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8846A1"/>
    <w:multiLevelType w:val="hybridMultilevel"/>
    <w:tmpl w:val="96442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3B2B56"/>
    <w:multiLevelType w:val="multilevel"/>
    <w:tmpl w:val="9D9610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>
    <w:nsid w:val="325E6C12"/>
    <w:multiLevelType w:val="hybridMultilevel"/>
    <w:tmpl w:val="6F34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3F3E7E"/>
    <w:multiLevelType w:val="hybridMultilevel"/>
    <w:tmpl w:val="37C03918"/>
    <w:lvl w:ilvl="0" w:tplc="C4AC9F0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422716E2"/>
    <w:multiLevelType w:val="hybridMultilevel"/>
    <w:tmpl w:val="FC4A6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8E7FF7"/>
    <w:multiLevelType w:val="hybridMultilevel"/>
    <w:tmpl w:val="C61C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9C3BA5"/>
    <w:multiLevelType w:val="hybridMultilevel"/>
    <w:tmpl w:val="B06C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D21C74"/>
    <w:multiLevelType w:val="hybridMultilevel"/>
    <w:tmpl w:val="8272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5D2B81"/>
    <w:multiLevelType w:val="multilevel"/>
    <w:tmpl w:val="7BB41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8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2"/>
  </w:num>
  <w:num w:numId="18">
    <w:abstractNumId w:val="14"/>
  </w:num>
  <w:num w:numId="19">
    <w:abstractNumId w:val="15"/>
  </w:num>
  <w:num w:numId="20">
    <w:abstractNumId w:val="12"/>
  </w:num>
  <w:num w:numId="21">
    <w:abstractNumId w:val="23"/>
  </w:num>
  <w:num w:numId="22">
    <w:abstractNumId w:val="16"/>
  </w:num>
  <w:num w:numId="23">
    <w:abstractNumId w:val="20"/>
  </w:num>
  <w:num w:numId="24">
    <w:abstractNumId w:val="1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008"/>
    <w:rsid w:val="00016C1D"/>
    <w:rsid w:val="00024ABE"/>
    <w:rsid w:val="00030603"/>
    <w:rsid w:val="00032B67"/>
    <w:rsid w:val="000432B6"/>
    <w:rsid w:val="00066A3C"/>
    <w:rsid w:val="0007697C"/>
    <w:rsid w:val="00086971"/>
    <w:rsid w:val="00086E1C"/>
    <w:rsid w:val="000955DF"/>
    <w:rsid w:val="000A539F"/>
    <w:rsid w:val="000C3E5B"/>
    <w:rsid w:val="000D14CD"/>
    <w:rsid w:val="000E61AA"/>
    <w:rsid w:val="000F79F6"/>
    <w:rsid w:val="00104BB9"/>
    <w:rsid w:val="00105654"/>
    <w:rsid w:val="00106E57"/>
    <w:rsid w:val="00113E70"/>
    <w:rsid w:val="001218B3"/>
    <w:rsid w:val="001263B6"/>
    <w:rsid w:val="001412EF"/>
    <w:rsid w:val="001504F9"/>
    <w:rsid w:val="001937C5"/>
    <w:rsid w:val="001B19C2"/>
    <w:rsid w:val="001B3CBE"/>
    <w:rsid w:val="001B6D37"/>
    <w:rsid w:val="001C4CC0"/>
    <w:rsid w:val="001C69B7"/>
    <w:rsid w:val="001D53B5"/>
    <w:rsid w:val="001D5977"/>
    <w:rsid w:val="001E7E66"/>
    <w:rsid w:val="001F469C"/>
    <w:rsid w:val="00210754"/>
    <w:rsid w:val="00217392"/>
    <w:rsid w:val="00226668"/>
    <w:rsid w:val="00234AD3"/>
    <w:rsid w:val="0024779E"/>
    <w:rsid w:val="0027400C"/>
    <w:rsid w:val="002B0190"/>
    <w:rsid w:val="002B2F67"/>
    <w:rsid w:val="002C189E"/>
    <w:rsid w:val="002D3125"/>
    <w:rsid w:val="00304573"/>
    <w:rsid w:val="00326A33"/>
    <w:rsid w:val="003B4C68"/>
    <w:rsid w:val="003B5A99"/>
    <w:rsid w:val="003B7D38"/>
    <w:rsid w:val="003C4DA5"/>
    <w:rsid w:val="003E1444"/>
    <w:rsid w:val="003E3490"/>
    <w:rsid w:val="003F071D"/>
    <w:rsid w:val="00400B45"/>
    <w:rsid w:val="0040192C"/>
    <w:rsid w:val="004027F4"/>
    <w:rsid w:val="00405778"/>
    <w:rsid w:val="0042067B"/>
    <w:rsid w:val="00440F07"/>
    <w:rsid w:val="00441259"/>
    <w:rsid w:val="004417F6"/>
    <w:rsid w:val="004437B0"/>
    <w:rsid w:val="004510FA"/>
    <w:rsid w:val="0045502F"/>
    <w:rsid w:val="00474B4F"/>
    <w:rsid w:val="004772EE"/>
    <w:rsid w:val="00493127"/>
    <w:rsid w:val="00497493"/>
    <w:rsid w:val="004B2BAA"/>
    <w:rsid w:val="004E4932"/>
    <w:rsid w:val="004E7A98"/>
    <w:rsid w:val="004F278A"/>
    <w:rsid w:val="0050110F"/>
    <w:rsid w:val="00511A65"/>
    <w:rsid w:val="00515335"/>
    <w:rsid w:val="005162BE"/>
    <w:rsid w:val="00525DC9"/>
    <w:rsid w:val="0053263E"/>
    <w:rsid w:val="0055099F"/>
    <w:rsid w:val="0057457C"/>
    <w:rsid w:val="0058462C"/>
    <w:rsid w:val="00597824"/>
    <w:rsid w:val="005A537E"/>
    <w:rsid w:val="005B21DC"/>
    <w:rsid w:val="005B5E41"/>
    <w:rsid w:val="005B6B35"/>
    <w:rsid w:val="005B71CF"/>
    <w:rsid w:val="005B7C12"/>
    <w:rsid w:val="005D06F5"/>
    <w:rsid w:val="005D4C62"/>
    <w:rsid w:val="005F30E5"/>
    <w:rsid w:val="006205D4"/>
    <w:rsid w:val="006250F2"/>
    <w:rsid w:val="006259B3"/>
    <w:rsid w:val="006347CC"/>
    <w:rsid w:val="00665D69"/>
    <w:rsid w:val="00683FF8"/>
    <w:rsid w:val="0068638A"/>
    <w:rsid w:val="006901C8"/>
    <w:rsid w:val="006B0D2E"/>
    <w:rsid w:val="006B697B"/>
    <w:rsid w:val="006C16B8"/>
    <w:rsid w:val="006C4346"/>
    <w:rsid w:val="007116E6"/>
    <w:rsid w:val="00792630"/>
    <w:rsid w:val="00794917"/>
    <w:rsid w:val="007A50B6"/>
    <w:rsid w:val="007B042B"/>
    <w:rsid w:val="007B2254"/>
    <w:rsid w:val="007B3E5E"/>
    <w:rsid w:val="007C4981"/>
    <w:rsid w:val="007F2000"/>
    <w:rsid w:val="007F4333"/>
    <w:rsid w:val="008032F8"/>
    <w:rsid w:val="00805F14"/>
    <w:rsid w:val="00815BFC"/>
    <w:rsid w:val="00816CD6"/>
    <w:rsid w:val="008218B2"/>
    <w:rsid w:val="008221CB"/>
    <w:rsid w:val="00831973"/>
    <w:rsid w:val="00835091"/>
    <w:rsid w:val="0084380A"/>
    <w:rsid w:val="00843C50"/>
    <w:rsid w:val="0087054B"/>
    <w:rsid w:val="008824E8"/>
    <w:rsid w:val="00887E70"/>
    <w:rsid w:val="00892D7B"/>
    <w:rsid w:val="008951DB"/>
    <w:rsid w:val="008D0A98"/>
    <w:rsid w:val="008D3AB7"/>
    <w:rsid w:val="008D562D"/>
    <w:rsid w:val="008D63DC"/>
    <w:rsid w:val="008D6E52"/>
    <w:rsid w:val="008F4E13"/>
    <w:rsid w:val="008F68BA"/>
    <w:rsid w:val="0094045E"/>
    <w:rsid w:val="0098241D"/>
    <w:rsid w:val="009B7259"/>
    <w:rsid w:val="009C34AA"/>
    <w:rsid w:val="009E41F2"/>
    <w:rsid w:val="00A03A64"/>
    <w:rsid w:val="00A110E1"/>
    <w:rsid w:val="00A13AF1"/>
    <w:rsid w:val="00A21C3E"/>
    <w:rsid w:val="00A22172"/>
    <w:rsid w:val="00A3089E"/>
    <w:rsid w:val="00A31B08"/>
    <w:rsid w:val="00A3288C"/>
    <w:rsid w:val="00A70534"/>
    <w:rsid w:val="00A741CF"/>
    <w:rsid w:val="00A74F9D"/>
    <w:rsid w:val="00A83CBF"/>
    <w:rsid w:val="00A912DC"/>
    <w:rsid w:val="00AD1AE0"/>
    <w:rsid w:val="00AD71A9"/>
    <w:rsid w:val="00AE0A37"/>
    <w:rsid w:val="00AE0DE8"/>
    <w:rsid w:val="00AE2EA8"/>
    <w:rsid w:val="00AE7F5F"/>
    <w:rsid w:val="00AF0FE1"/>
    <w:rsid w:val="00AF47D3"/>
    <w:rsid w:val="00B00312"/>
    <w:rsid w:val="00B02440"/>
    <w:rsid w:val="00B03D36"/>
    <w:rsid w:val="00B23D69"/>
    <w:rsid w:val="00B3067C"/>
    <w:rsid w:val="00B30F36"/>
    <w:rsid w:val="00B373C9"/>
    <w:rsid w:val="00B4680B"/>
    <w:rsid w:val="00B81B5B"/>
    <w:rsid w:val="00B91E6D"/>
    <w:rsid w:val="00B96466"/>
    <w:rsid w:val="00B979E3"/>
    <w:rsid w:val="00B97E21"/>
    <w:rsid w:val="00BA1F84"/>
    <w:rsid w:val="00BD7506"/>
    <w:rsid w:val="00C03CF7"/>
    <w:rsid w:val="00C05FA0"/>
    <w:rsid w:val="00C30BB1"/>
    <w:rsid w:val="00C417D6"/>
    <w:rsid w:val="00C632BF"/>
    <w:rsid w:val="00C82EC9"/>
    <w:rsid w:val="00C83237"/>
    <w:rsid w:val="00C92E0D"/>
    <w:rsid w:val="00CA42D7"/>
    <w:rsid w:val="00CB6E00"/>
    <w:rsid w:val="00CD6DEC"/>
    <w:rsid w:val="00CE0552"/>
    <w:rsid w:val="00CE58EE"/>
    <w:rsid w:val="00D13E65"/>
    <w:rsid w:val="00D209DB"/>
    <w:rsid w:val="00D25249"/>
    <w:rsid w:val="00D27484"/>
    <w:rsid w:val="00D4449A"/>
    <w:rsid w:val="00D528D6"/>
    <w:rsid w:val="00D551B0"/>
    <w:rsid w:val="00D86ECF"/>
    <w:rsid w:val="00DA3702"/>
    <w:rsid w:val="00DA4856"/>
    <w:rsid w:val="00DC395A"/>
    <w:rsid w:val="00DD75F2"/>
    <w:rsid w:val="00DE151D"/>
    <w:rsid w:val="00E0070D"/>
    <w:rsid w:val="00E0361A"/>
    <w:rsid w:val="00E07F0A"/>
    <w:rsid w:val="00E2127E"/>
    <w:rsid w:val="00E30584"/>
    <w:rsid w:val="00E30B60"/>
    <w:rsid w:val="00E36D08"/>
    <w:rsid w:val="00E638DA"/>
    <w:rsid w:val="00E65160"/>
    <w:rsid w:val="00EA7F2F"/>
    <w:rsid w:val="00EB5750"/>
    <w:rsid w:val="00EC4E95"/>
    <w:rsid w:val="00EC702C"/>
    <w:rsid w:val="00ED05E7"/>
    <w:rsid w:val="00ED6137"/>
    <w:rsid w:val="00ED793C"/>
    <w:rsid w:val="00EE0B9E"/>
    <w:rsid w:val="00EF5D40"/>
    <w:rsid w:val="00F01733"/>
    <w:rsid w:val="00F054C2"/>
    <w:rsid w:val="00F235F0"/>
    <w:rsid w:val="00F31CF9"/>
    <w:rsid w:val="00F36B30"/>
    <w:rsid w:val="00F41439"/>
    <w:rsid w:val="00F60008"/>
    <w:rsid w:val="00F71902"/>
    <w:rsid w:val="00F95497"/>
    <w:rsid w:val="00FC07A3"/>
    <w:rsid w:val="00FC1E38"/>
    <w:rsid w:val="00FC4DBE"/>
    <w:rsid w:val="00FD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9E"/>
    <w:pPr>
      <w:widowControl w:val="0"/>
      <w:spacing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89E"/>
    <w:pPr>
      <w:keepNext/>
      <w:keepLines/>
      <w:spacing w:before="480" w:after="12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089E"/>
    <w:pPr>
      <w:keepNext/>
      <w:keepLines/>
      <w:spacing w:before="360" w:after="8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089E"/>
    <w:pPr>
      <w:keepNext/>
      <w:keepLines/>
      <w:spacing w:before="28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089E"/>
    <w:pPr>
      <w:keepNext/>
      <w:keepLines/>
      <w:spacing w:before="240" w:after="40"/>
      <w:outlineLvl w:val="3"/>
    </w:pPr>
    <w:rPr>
      <w:rFonts w:ascii="Calibri" w:hAnsi="Calibri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089E"/>
    <w:pPr>
      <w:keepNext/>
      <w:keepLines/>
      <w:spacing w:before="220" w:after="40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089E"/>
    <w:pPr>
      <w:keepNext/>
      <w:keepLines/>
      <w:spacing w:before="200" w:after="40"/>
      <w:outlineLvl w:val="5"/>
    </w:pPr>
    <w:rPr>
      <w:rFonts w:ascii="Calibri" w:hAnsi="Calibri" w:cs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137"/>
    <w:rPr>
      <w:rFonts w:ascii="Cambria" w:hAnsi="Cambria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6137"/>
    <w:rPr>
      <w:rFonts w:ascii="Cambria" w:hAnsi="Cambria" w:cs="Times New Roman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137"/>
    <w:rPr>
      <w:rFonts w:ascii="Cambria" w:hAnsi="Cambria" w:cs="Times New Roman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6137"/>
    <w:rPr>
      <w:rFonts w:ascii="Calibri" w:hAnsi="Calibri" w:cs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6137"/>
    <w:rPr>
      <w:rFonts w:ascii="Calibri" w:hAnsi="Calibri" w:cs="Times New Roman"/>
      <w:b/>
      <w:i/>
      <w:color w:val="000000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6137"/>
    <w:rPr>
      <w:rFonts w:ascii="Calibri" w:hAnsi="Calibri" w:cs="Times New Roman"/>
      <w:b/>
      <w:color w:val="000000"/>
    </w:rPr>
  </w:style>
  <w:style w:type="table" w:customStyle="1" w:styleId="TableNormal1">
    <w:name w:val="Table Normal1"/>
    <w:uiPriority w:val="99"/>
    <w:rsid w:val="00A3089E"/>
    <w:pPr>
      <w:widowControl w:val="0"/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3089E"/>
    <w:pPr>
      <w:keepNext/>
      <w:keepLines/>
      <w:spacing w:before="480" w:after="12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6137"/>
    <w:rPr>
      <w:rFonts w:ascii="Cambria" w:hAnsi="Cambria" w:cs="Times New Roman"/>
      <w:b/>
      <w:color w:val="000000"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3089E"/>
    <w:pPr>
      <w:keepNext/>
      <w:keepLines/>
      <w:spacing w:before="360" w:after="80"/>
    </w:pPr>
    <w:rPr>
      <w:rFonts w:ascii="Cambria" w:hAnsi="Cambria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6137"/>
    <w:rPr>
      <w:rFonts w:ascii="Cambria" w:hAnsi="Cambria" w:cs="Times New Roman"/>
      <w:color w:val="000000"/>
      <w:sz w:val="24"/>
    </w:rPr>
  </w:style>
  <w:style w:type="table" w:customStyle="1" w:styleId="a">
    <w:name w:val="Стиль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тиль10"/>
    <w:basedOn w:val="TableNormal1"/>
    <w:uiPriority w:val="99"/>
    <w:rsid w:val="00A3089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Стиль6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Стиль5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Стиль4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Стиль3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Стиль2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Стиль1"/>
    <w:basedOn w:val="TableNormal1"/>
    <w:uiPriority w:val="99"/>
    <w:rsid w:val="00A3089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28D6"/>
    <w:pPr>
      <w:spacing w:line="240" w:lineRule="auto"/>
    </w:pPr>
    <w:rPr>
      <w:rFonts w:ascii="Tahoma" w:hAnsi="Tahoma" w:cs="Times New Roman"/>
      <w:color w:val="auto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8D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F36B3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95497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99"/>
    <w:qFormat/>
    <w:rsid w:val="00A21C3E"/>
    <w:pPr>
      <w:widowControl/>
      <w:spacing w:after="200"/>
      <w:ind w:left="720"/>
      <w:contextualSpacing/>
    </w:pPr>
    <w:rPr>
      <w:rFonts w:ascii="Calibri" w:hAnsi="Calibri" w:cs="Times New Roman"/>
      <w:color w:val="auto"/>
    </w:rPr>
  </w:style>
  <w:style w:type="paragraph" w:customStyle="1" w:styleId="11">
    <w:name w:val="Абзац списка1"/>
    <w:basedOn w:val="Normal"/>
    <w:uiPriority w:val="99"/>
    <w:rsid w:val="00226668"/>
    <w:pPr>
      <w:widowControl/>
      <w:spacing w:line="240" w:lineRule="auto"/>
      <w:ind w:left="708"/>
    </w:pPr>
    <w:rPr>
      <w:rFonts w:ascii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99"/>
    <w:qFormat/>
    <w:rsid w:val="001B3CBE"/>
    <w:rPr>
      <w:rFonts w:ascii="Calibri" w:hAnsi="Calibri" w:cs="Times New Roman"/>
      <w:lang w:eastAsia="en-US"/>
    </w:rPr>
  </w:style>
  <w:style w:type="paragraph" w:customStyle="1" w:styleId="Default">
    <w:name w:val="Default"/>
    <w:uiPriority w:val="99"/>
    <w:rsid w:val="001B3C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086971"/>
  </w:style>
  <w:style w:type="paragraph" w:customStyle="1" w:styleId="12">
    <w:name w:val="Без интервала1"/>
    <w:uiPriority w:val="99"/>
    <w:rsid w:val="00B373C9"/>
    <w:rPr>
      <w:rFonts w:ascii="Calibri" w:hAnsi="Calibri" w:cs="Times New Roman"/>
    </w:rPr>
  </w:style>
  <w:style w:type="character" w:customStyle="1" w:styleId="a0">
    <w:name w:val="Основной текст_"/>
    <w:link w:val="20"/>
    <w:uiPriority w:val="99"/>
    <w:locked/>
    <w:rsid w:val="00E0070D"/>
    <w:rPr>
      <w:sz w:val="28"/>
      <w:shd w:val="clear" w:color="auto" w:fill="FFFFFF"/>
    </w:rPr>
  </w:style>
  <w:style w:type="paragraph" w:customStyle="1" w:styleId="20">
    <w:name w:val="Основной текст2"/>
    <w:basedOn w:val="Normal"/>
    <w:link w:val="a0"/>
    <w:uiPriority w:val="99"/>
    <w:rsid w:val="00E0070D"/>
    <w:pPr>
      <w:widowControl/>
      <w:shd w:val="clear" w:color="auto" w:fill="FFFFFF"/>
      <w:spacing w:before="240" w:line="365" w:lineRule="exact"/>
      <w:ind w:hanging="720"/>
      <w:jc w:val="both"/>
    </w:pPr>
    <w:rPr>
      <w:rFonts w:cs="Times New Roman"/>
      <w:color w:val="auto"/>
      <w:sz w:val="28"/>
      <w:szCs w:val="20"/>
      <w:shd w:val="clear" w:color="auto" w:fill="FFFFFF"/>
    </w:rPr>
  </w:style>
  <w:style w:type="character" w:customStyle="1" w:styleId="50">
    <w:name w:val="Основной текст (5)_"/>
    <w:link w:val="51"/>
    <w:uiPriority w:val="99"/>
    <w:locked/>
    <w:rsid w:val="00A31B08"/>
    <w:rPr>
      <w:spacing w:val="-10"/>
      <w:sz w:val="28"/>
      <w:shd w:val="clear" w:color="auto" w:fill="FFFFFF"/>
    </w:rPr>
  </w:style>
  <w:style w:type="character" w:customStyle="1" w:styleId="a1">
    <w:name w:val="Основной текст + Полужирный"/>
    <w:aliases w:val="Интервал 0 pt"/>
    <w:uiPriority w:val="99"/>
    <w:rsid w:val="00A31B08"/>
    <w:rPr>
      <w:rFonts w:ascii="Times New Roman" w:hAnsi="Times New Roman"/>
      <w:b/>
      <w:spacing w:val="-10"/>
      <w:sz w:val="28"/>
      <w:shd w:val="clear" w:color="auto" w:fill="FFFFFF"/>
    </w:rPr>
  </w:style>
  <w:style w:type="character" w:customStyle="1" w:styleId="13">
    <w:name w:val="Основной текст + Полужирный1"/>
    <w:aliases w:val="Курсив"/>
    <w:uiPriority w:val="99"/>
    <w:rsid w:val="00A31B08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52">
    <w:name w:val="Основной текст (5) + Не полужирный"/>
    <w:aliases w:val="Интервал 0 pt1"/>
    <w:uiPriority w:val="99"/>
    <w:rsid w:val="00A31B08"/>
    <w:rPr>
      <w:rFonts w:ascii="Times New Roman" w:hAnsi="Times New Roman"/>
      <w:b/>
      <w:spacing w:val="0"/>
      <w:sz w:val="28"/>
      <w:shd w:val="clear" w:color="auto" w:fill="FFFFFF"/>
    </w:rPr>
  </w:style>
  <w:style w:type="paragraph" w:customStyle="1" w:styleId="51">
    <w:name w:val="Основной текст (5)"/>
    <w:basedOn w:val="Normal"/>
    <w:link w:val="50"/>
    <w:uiPriority w:val="99"/>
    <w:rsid w:val="00A31B08"/>
    <w:pPr>
      <w:widowControl/>
      <w:shd w:val="clear" w:color="auto" w:fill="FFFFFF"/>
      <w:spacing w:before="300" w:after="300" w:line="317" w:lineRule="exact"/>
      <w:jc w:val="center"/>
    </w:pPr>
    <w:rPr>
      <w:rFonts w:cs="Times New Roman"/>
      <w:color w:val="auto"/>
      <w:spacing w:val="-10"/>
      <w:sz w:val="28"/>
      <w:szCs w:val="20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7A50B6"/>
    <w:rPr>
      <w:b/>
      <w:sz w:val="28"/>
    </w:rPr>
  </w:style>
  <w:style w:type="character" w:customStyle="1" w:styleId="a2">
    <w:name w:val="Другое_"/>
    <w:link w:val="a3"/>
    <w:uiPriority w:val="99"/>
    <w:locked/>
    <w:rsid w:val="007A50B6"/>
    <w:rPr>
      <w:sz w:val="28"/>
    </w:rPr>
  </w:style>
  <w:style w:type="paragraph" w:customStyle="1" w:styleId="15">
    <w:name w:val="Заголовок №1"/>
    <w:basedOn w:val="Normal"/>
    <w:link w:val="14"/>
    <w:uiPriority w:val="99"/>
    <w:rsid w:val="007A50B6"/>
    <w:pPr>
      <w:spacing w:line="336" w:lineRule="auto"/>
      <w:jc w:val="center"/>
      <w:outlineLvl w:val="0"/>
    </w:pPr>
    <w:rPr>
      <w:rFonts w:cs="Times New Roman"/>
      <w:b/>
      <w:color w:val="auto"/>
      <w:sz w:val="28"/>
      <w:szCs w:val="20"/>
    </w:rPr>
  </w:style>
  <w:style w:type="paragraph" w:customStyle="1" w:styleId="a3">
    <w:name w:val="Другое"/>
    <w:basedOn w:val="Normal"/>
    <w:link w:val="a2"/>
    <w:uiPriority w:val="99"/>
    <w:rsid w:val="007A50B6"/>
    <w:pPr>
      <w:spacing w:line="338" w:lineRule="auto"/>
      <w:ind w:firstLine="400"/>
    </w:pPr>
    <w:rPr>
      <w:rFonts w:cs="Times New Roman"/>
      <w:color w:val="auto"/>
      <w:sz w:val="28"/>
      <w:szCs w:val="20"/>
    </w:rPr>
  </w:style>
  <w:style w:type="character" w:customStyle="1" w:styleId="21">
    <w:name w:val="Основной текст (2)_"/>
    <w:link w:val="22"/>
    <w:uiPriority w:val="99"/>
    <w:locked/>
    <w:rsid w:val="007A50B6"/>
  </w:style>
  <w:style w:type="paragraph" w:customStyle="1" w:styleId="22">
    <w:name w:val="Основной текст (2)"/>
    <w:basedOn w:val="Normal"/>
    <w:link w:val="21"/>
    <w:uiPriority w:val="99"/>
    <w:rsid w:val="007A50B6"/>
    <w:pPr>
      <w:spacing w:line="391" w:lineRule="auto"/>
      <w:ind w:firstLine="590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30">
    <w:name w:val="Заголовок №3_"/>
    <w:link w:val="31"/>
    <w:uiPriority w:val="99"/>
    <w:locked/>
    <w:rsid w:val="00D209DB"/>
    <w:rPr>
      <w:spacing w:val="-10"/>
      <w:sz w:val="28"/>
      <w:shd w:val="clear" w:color="auto" w:fill="FFFFFF"/>
    </w:rPr>
  </w:style>
  <w:style w:type="character" w:customStyle="1" w:styleId="32">
    <w:name w:val="Заголовок №3 + Не полужирный"/>
    <w:aliases w:val="Интервал 0 pt2"/>
    <w:uiPriority w:val="99"/>
    <w:rsid w:val="00D209DB"/>
    <w:rPr>
      <w:rFonts w:ascii="Times New Roman" w:hAnsi="Times New Roman"/>
      <w:b/>
      <w:spacing w:val="0"/>
      <w:sz w:val="28"/>
      <w:shd w:val="clear" w:color="auto" w:fill="FFFFFF"/>
    </w:rPr>
  </w:style>
  <w:style w:type="paragraph" w:customStyle="1" w:styleId="31">
    <w:name w:val="Заголовок №3"/>
    <w:basedOn w:val="Normal"/>
    <w:link w:val="30"/>
    <w:uiPriority w:val="99"/>
    <w:rsid w:val="00D209DB"/>
    <w:pPr>
      <w:widowControl/>
      <w:shd w:val="clear" w:color="auto" w:fill="FFFFFF"/>
      <w:spacing w:after="420" w:line="240" w:lineRule="atLeast"/>
      <w:jc w:val="center"/>
      <w:outlineLvl w:val="2"/>
    </w:pPr>
    <w:rPr>
      <w:rFonts w:cs="Times New Roman"/>
      <w:color w:val="auto"/>
      <w:spacing w:val="-10"/>
      <w:sz w:val="28"/>
      <w:szCs w:val="20"/>
      <w:shd w:val="clear" w:color="auto" w:fill="FFFFFF"/>
    </w:rPr>
  </w:style>
  <w:style w:type="paragraph" w:customStyle="1" w:styleId="23">
    <w:name w:val="Абзац списка2"/>
    <w:basedOn w:val="Normal"/>
    <w:uiPriority w:val="99"/>
    <w:rsid w:val="00D209DB"/>
    <w:pPr>
      <w:widowControl/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a4">
    <w:name w:val="Подпись к таблице_"/>
    <w:link w:val="a5"/>
    <w:uiPriority w:val="99"/>
    <w:locked/>
    <w:rsid w:val="003B5A99"/>
    <w:rPr>
      <w:sz w:val="28"/>
    </w:rPr>
  </w:style>
  <w:style w:type="paragraph" w:customStyle="1" w:styleId="a5">
    <w:name w:val="Подпись к таблице"/>
    <w:basedOn w:val="Normal"/>
    <w:link w:val="a4"/>
    <w:uiPriority w:val="99"/>
    <w:rsid w:val="003B5A99"/>
    <w:pPr>
      <w:spacing w:line="257" w:lineRule="auto"/>
      <w:ind w:left="2500" w:hanging="2500"/>
    </w:pPr>
    <w:rPr>
      <w:rFonts w:cs="Times New Roman"/>
      <w:color w:val="auto"/>
      <w:sz w:val="28"/>
      <w:szCs w:val="20"/>
    </w:rPr>
  </w:style>
  <w:style w:type="character" w:customStyle="1" w:styleId="40">
    <w:name w:val="Основной текст (4)_"/>
    <w:link w:val="41"/>
    <w:uiPriority w:val="99"/>
    <w:locked/>
    <w:rsid w:val="004027F4"/>
  </w:style>
  <w:style w:type="paragraph" w:customStyle="1" w:styleId="41">
    <w:name w:val="Основной текст (4)"/>
    <w:basedOn w:val="Normal"/>
    <w:link w:val="40"/>
    <w:uiPriority w:val="99"/>
    <w:rsid w:val="004027F4"/>
    <w:pPr>
      <w:spacing w:line="240" w:lineRule="auto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ev-imc.ucoz.ru/novosti18-19/5_kl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mts.le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30</Pages>
  <Words>8743</Words>
  <Characters>-32766</Characters>
  <Application>Microsoft Office Outlook</Application>
  <DocSecurity>0</DocSecurity>
  <Lines>0</Lines>
  <Paragraphs>0</Paragraphs>
  <ScaleCrop>false</ScaleCrop>
  <Company>PIPPKRO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ПРИМОРСКОГО КРАЯ</dc:title>
  <dc:subject/>
  <dc:creator/>
  <cp:keywords/>
  <dc:description/>
  <cp:lastModifiedBy>Admin</cp:lastModifiedBy>
  <cp:revision>3</cp:revision>
  <cp:lastPrinted>2021-11-24T00:37:00Z</cp:lastPrinted>
  <dcterms:created xsi:type="dcterms:W3CDTF">2022-10-19T00:32:00Z</dcterms:created>
  <dcterms:modified xsi:type="dcterms:W3CDTF">2022-10-25T00:01:00Z</dcterms:modified>
</cp:coreProperties>
</file>