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21F0" w:rsidRDefault="005921F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УЧРЕЖДЕНИЕ  </w:t>
      </w:r>
    </w:p>
    <w:p w:rsidR="005921F0" w:rsidRDefault="005921F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«УПРАВЛЕНИЕ ОБРАЗОВАНИЯ ЛЕСОЗАВОДСКОГО ГОРОДСКОГО ОКРУГА»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Pr="006901C8" w:rsidRDefault="005921F0">
      <w:pPr>
        <w:spacing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284.25pt">
            <v:imagedata r:id="rId7" o:title=""/>
          </v:shape>
        </w:pic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О МУНИЦИПАЛЬНОМ КОНКУРСЕ ПРОФЕССИОНАЛЬНОГО МАСТЕРСТВА 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 «ВЫСШИЙ КЛАСС-2023» 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«ВЫСШИЙ КЛАСС ПЕДАГОГА ДОШКОЛЬНОГО ОБРАЗОВАНИЯ»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«ВЫСШИЙ КЛАСС ПЕДАГОГА ДОПОЛНИТЕЛЬНОГО ОБРАЗОВАНИЯ»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«ВЫСШИЙ КЛАСС УЧИТЕЛЯ»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ЛЕСОЗАВОДСК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2022-2023</w:t>
      </w:r>
    </w:p>
    <w:p w:rsidR="005921F0" w:rsidRDefault="005921F0">
      <w:pPr>
        <w:spacing w:line="240" w:lineRule="auto"/>
        <w:jc w:val="center"/>
      </w:pPr>
    </w:p>
    <w:p w:rsidR="005921F0" w:rsidRDefault="005921F0" w:rsidP="00DA4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ПОЛОЖЕНИЯ</w:t>
      </w:r>
    </w:p>
    <w:p w:rsidR="005921F0" w:rsidRDefault="005921F0" w:rsidP="00DA4856">
      <w:pPr>
        <w:spacing w:line="240" w:lineRule="auto"/>
        <w:jc w:val="center"/>
      </w:pPr>
    </w:p>
    <w:p w:rsidR="005921F0" w:rsidRDefault="005921F0" w:rsidP="00DA4856">
      <w:pPr>
        <w:spacing w:line="240" w:lineRule="auto"/>
        <w:jc w:val="center"/>
      </w:pPr>
    </w:p>
    <w:tbl>
      <w:tblPr>
        <w:tblW w:w="101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90"/>
        <w:gridCol w:w="7479"/>
        <w:gridCol w:w="2092"/>
      </w:tblGrid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разделов 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Конкурса 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tabs>
                <w:tab w:val="left" w:pos="0"/>
              </w:tabs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Конкурса и порядок их выдвижения </w:t>
            </w:r>
          </w:p>
        </w:tc>
        <w:tc>
          <w:tcPr>
            <w:tcW w:w="2092" w:type="dxa"/>
          </w:tcPr>
          <w:p w:rsidR="005921F0" w:rsidRDefault="005921F0" w:rsidP="00DA4856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tabs>
                <w:tab w:val="left" w:pos="0"/>
              </w:tabs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Порядок и сроки проведения Конкурса</w:t>
            </w:r>
          </w:p>
        </w:tc>
        <w:tc>
          <w:tcPr>
            <w:tcW w:w="2092" w:type="dxa"/>
          </w:tcPr>
          <w:p w:rsidR="005921F0" w:rsidRDefault="005921F0" w:rsidP="00DA4856">
            <w:pPr>
              <w:tabs>
                <w:tab w:val="left" w:pos="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документов и материалов для участия в заочном этапе Конкурса (по всем номинациям)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и объему конкурсных материалов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очного этапа Конкурса 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21F0" w:rsidTr="00DA4856">
        <w:tc>
          <w:tcPr>
            <w:tcW w:w="590" w:type="dxa"/>
          </w:tcPr>
          <w:p w:rsidR="005921F0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Pr="00B97E21" w:rsidRDefault="005921F0" w:rsidP="00DA48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финала конкурса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21F0" w:rsidTr="00DA4856">
        <w:tc>
          <w:tcPr>
            <w:tcW w:w="590" w:type="dxa"/>
          </w:tcPr>
          <w:p w:rsidR="005921F0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21F0" w:rsidTr="00DA4856">
        <w:tc>
          <w:tcPr>
            <w:tcW w:w="590" w:type="dxa"/>
          </w:tcPr>
          <w:p w:rsidR="005921F0" w:rsidRDefault="005921F0" w:rsidP="00DA4856">
            <w:pPr>
              <w:numPr>
                <w:ilvl w:val="0"/>
                <w:numId w:val="22"/>
              </w:numPr>
              <w:tabs>
                <w:tab w:val="left" w:pos="1418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tabs>
                <w:tab w:val="left" w:pos="1418"/>
              </w:tabs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Определение и награждение победителей и призёров, поощрение участников Конкурса</w:t>
            </w:r>
          </w:p>
        </w:tc>
        <w:tc>
          <w:tcPr>
            <w:tcW w:w="2092" w:type="dxa"/>
          </w:tcPr>
          <w:p w:rsidR="005921F0" w:rsidRDefault="005921F0" w:rsidP="00DA4856">
            <w:pPr>
              <w:tabs>
                <w:tab w:val="left" w:pos="1418"/>
              </w:tabs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и сопровождение участников Конкурса 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Авторские права участников Конкурса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Оргкомитет Конкурса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Экспертные органы Конкурса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tabs>
                <w:tab w:val="left" w:pos="709"/>
              </w:tabs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Оператор Конкурса</w:t>
            </w:r>
          </w:p>
        </w:tc>
        <w:tc>
          <w:tcPr>
            <w:tcW w:w="2092" w:type="dxa"/>
          </w:tcPr>
          <w:p w:rsidR="005921F0" w:rsidRDefault="005921F0" w:rsidP="00DA4856">
            <w:pPr>
              <w:tabs>
                <w:tab w:val="left" w:pos="709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Контакты организаторов Конкурса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Форма представления 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2.Форма выписки из протокола заседания оргкомитета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образовательной организации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 выдвижении кандидатуры на участие в Конкурсе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Приложение 3.Форма анкеты-заявления кандидата на участие в Конкурсе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921F0" w:rsidTr="00DA4856">
        <w:tc>
          <w:tcPr>
            <w:tcW w:w="590" w:type="dxa"/>
          </w:tcPr>
          <w:p w:rsidR="005921F0" w:rsidRPr="00B97E21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Приложение 4.Форма согласия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ндидата на участие в конкурсе и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обработку персональных данных</w:t>
            </w:r>
          </w:p>
        </w:tc>
        <w:tc>
          <w:tcPr>
            <w:tcW w:w="2092" w:type="dxa"/>
          </w:tcPr>
          <w:p w:rsidR="005921F0" w:rsidRPr="002B2F67" w:rsidRDefault="005921F0" w:rsidP="00DA485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21F0" w:rsidTr="00DA4856">
        <w:tc>
          <w:tcPr>
            <w:tcW w:w="590" w:type="dxa"/>
          </w:tcPr>
          <w:p w:rsidR="005921F0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Pr="00B97E21" w:rsidRDefault="005921F0" w:rsidP="00DA48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 информационной карты проекта</w:t>
            </w:r>
          </w:p>
        </w:tc>
        <w:tc>
          <w:tcPr>
            <w:tcW w:w="2092" w:type="dxa"/>
          </w:tcPr>
          <w:p w:rsidR="005921F0" w:rsidRPr="002B2F67" w:rsidRDefault="005921F0" w:rsidP="00DA4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921F0" w:rsidTr="00DA4856">
        <w:tc>
          <w:tcPr>
            <w:tcW w:w="590" w:type="dxa"/>
          </w:tcPr>
          <w:p w:rsidR="005921F0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структура паспорта проекта</w:t>
            </w:r>
          </w:p>
        </w:tc>
        <w:tc>
          <w:tcPr>
            <w:tcW w:w="2092" w:type="dxa"/>
          </w:tcPr>
          <w:p w:rsidR="005921F0" w:rsidRPr="002B2F67" w:rsidRDefault="005921F0" w:rsidP="00DA4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21F0" w:rsidTr="00DA4856">
        <w:tc>
          <w:tcPr>
            <w:tcW w:w="590" w:type="dxa"/>
          </w:tcPr>
          <w:p w:rsidR="005921F0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Pr="00086971" w:rsidRDefault="005921F0" w:rsidP="0008697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86971">
              <w:rPr>
                <w:sz w:val="28"/>
                <w:szCs w:val="28"/>
              </w:rPr>
              <w:t>Приложение 7.Критерии оценки конкурсных материалов</w:t>
            </w:r>
          </w:p>
        </w:tc>
        <w:tc>
          <w:tcPr>
            <w:tcW w:w="2092" w:type="dxa"/>
          </w:tcPr>
          <w:p w:rsidR="005921F0" w:rsidRDefault="005921F0" w:rsidP="00DA4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921F0" w:rsidTr="00DA4856">
        <w:tc>
          <w:tcPr>
            <w:tcW w:w="590" w:type="dxa"/>
          </w:tcPr>
          <w:p w:rsidR="005921F0" w:rsidRDefault="005921F0" w:rsidP="00DA4856">
            <w:pPr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</w:tcPr>
          <w:p w:rsidR="005921F0" w:rsidRDefault="005921F0" w:rsidP="00DA48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рекомендации по подготовке к Конкурсу</w:t>
            </w:r>
          </w:p>
        </w:tc>
        <w:tc>
          <w:tcPr>
            <w:tcW w:w="2092" w:type="dxa"/>
          </w:tcPr>
          <w:p w:rsidR="005921F0" w:rsidRPr="002B2F67" w:rsidRDefault="005921F0" w:rsidP="00DA48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Pr="008D3AB7" w:rsidRDefault="005921F0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:rsidR="005921F0" w:rsidRPr="008D3AB7" w:rsidRDefault="005921F0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921F0" w:rsidRPr="008D3AB7" w:rsidRDefault="005921F0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  <w:t>УТВЕРЖДЕНО</w:t>
      </w:r>
    </w:p>
    <w:p w:rsidR="005921F0" w:rsidRPr="008D3AB7" w:rsidRDefault="005921F0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  <w:t>приказом МКУ «Управление</w:t>
      </w:r>
    </w:p>
    <w:p w:rsidR="005921F0" w:rsidRPr="008D3AB7" w:rsidRDefault="005921F0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  <w:t>образования Лесозаводского</w:t>
      </w:r>
    </w:p>
    <w:p w:rsidR="005921F0" w:rsidRPr="008D3AB7" w:rsidRDefault="005921F0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городского округа</w:t>
      </w:r>
    </w:p>
    <w:p w:rsidR="005921F0" w:rsidRPr="00AA7006" w:rsidRDefault="005921F0" w:rsidP="00FC1E3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D3A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163C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auto"/>
          <w:sz w:val="24"/>
          <w:szCs w:val="24"/>
        </w:rPr>
        <w:t>от 17</w:t>
      </w:r>
      <w:r w:rsidRPr="00AA7006">
        <w:rPr>
          <w:rFonts w:ascii="Times New Roman" w:hAnsi="Times New Roman" w:cs="Times New Roman"/>
          <w:color w:val="auto"/>
          <w:sz w:val="24"/>
          <w:szCs w:val="24"/>
        </w:rPr>
        <w:t>.1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A7006">
        <w:rPr>
          <w:rFonts w:ascii="Times New Roman" w:hAnsi="Times New Roman" w:cs="Times New Roman"/>
          <w:color w:val="auto"/>
          <w:sz w:val="24"/>
          <w:szCs w:val="24"/>
        </w:rPr>
        <w:t>.202</w:t>
      </w:r>
      <w:r>
        <w:rPr>
          <w:rFonts w:ascii="Times New Roman" w:hAnsi="Times New Roman" w:cs="Times New Roman"/>
          <w:color w:val="auto"/>
          <w:sz w:val="24"/>
          <w:szCs w:val="24"/>
        </w:rPr>
        <w:t>2  № 290</w:t>
      </w:r>
    </w:p>
    <w:p w:rsidR="005921F0" w:rsidRPr="008D3AB7" w:rsidRDefault="005921F0">
      <w:pPr>
        <w:spacing w:line="240" w:lineRule="auto"/>
        <w:jc w:val="center"/>
        <w:rPr>
          <w:color w:val="auto"/>
        </w:rPr>
      </w:pPr>
    </w:p>
    <w:p w:rsidR="005921F0" w:rsidRDefault="00592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конкурсе профессионального мастерства 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«Высший класс- 2023»</w:t>
      </w:r>
    </w:p>
    <w:p w:rsidR="005921F0" w:rsidRDefault="00592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(далее – Положение) определяет цели, задачи, условия участия, процедуру проведения муниципального конкурса профессионального мастерства «Высший класс - 2023» (далее – Конкурс). </w:t>
      </w:r>
    </w:p>
    <w:p w:rsidR="005921F0" w:rsidRPr="002B2F67" w:rsidRDefault="005921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 проводится в рамках реализации Государственной программы «Развитие образования в Приморском крае» на 2020-2027 годы (постановление администрации Приморского края от 16 декабря 2019 года №848-па), </w:t>
      </w:r>
      <w:r w:rsidRPr="002B2F67">
        <w:rPr>
          <w:rFonts w:ascii="Times New Roman" w:hAnsi="Times New Roman" w:cs="Times New Roman"/>
          <w:bCs/>
          <w:sz w:val="28"/>
          <w:szCs w:val="28"/>
        </w:rPr>
        <w:t>плана работы МКУ «Управление образования ЛГО»</w:t>
      </w:r>
      <w:r w:rsidRPr="002B2F67">
        <w:rPr>
          <w:rFonts w:ascii="Times New Roman" w:hAnsi="Times New Roman" w:cs="Times New Roman"/>
          <w:sz w:val="28"/>
          <w:szCs w:val="28"/>
        </w:rPr>
        <w:t>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Конкурс проводится с учётом нормативной правовой базы в сфере образования РФ: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закона № 273-ФЗ от 29 декабря 2012 года «Об образовании в Российской Федерации»; </w:t>
      </w:r>
    </w:p>
    <w:p w:rsidR="005921F0" w:rsidRPr="000955DF" w:rsidRDefault="005921F0" w:rsidP="000955D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5DF">
        <w:rPr>
          <w:rFonts w:ascii="Times New Roman" w:hAnsi="Times New Roman" w:cs="Times New Roman"/>
          <w:iCs/>
          <w:sz w:val="28"/>
          <w:szCs w:val="28"/>
        </w:rPr>
        <w:t>- Указа президента РФ В.В.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5DF">
        <w:rPr>
          <w:rFonts w:ascii="Times New Roman" w:hAnsi="Times New Roman" w:cs="Times New Roman"/>
          <w:iCs/>
          <w:sz w:val="28"/>
          <w:szCs w:val="28"/>
        </w:rPr>
        <w:t xml:space="preserve">Путина «О национальных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целях и стратегических задачах </w:t>
      </w:r>
      <w:r w:rsidRPr="000955DF">
        <w:rPr>
          <w:rFonts w:ascii="Times New Roman" w:hAnsi="Times New Roman" w:cs="Times New Roman"/>
          <w:iCs/>
          <w:sz w:val="28"/>
          <w:szCs w:val="28"/>
        </w:rPr>
        <w:t>развития Российской Федерации на период до 2024 года» № 204 от 07.05.2018 года;</w:t>
      </w:r>
    </w:p>
    <w:p w:rsidR="005921F0" w:rsidRPr="000955DF" w:rsidRDefault="005921F0" w:rsidP="000955D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55DF">
        <w:rPr>
          <w:rFonts w:ascii="Times New Roman" w:hAnsi="Times New Roman" w:cs="Times New Roman"/>
          <w:iCs/>
          <w:sz w:val="28"/>
          <w:szCs w:val="28"/>
        </w:rPr>
        <w:t>- Указа президента РФ В.В.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55DF">
        <w:rPr>
          <w:rFonts w:ascii="Times New Roman" w:hAnsi="Times New Roman" w:cs="Times New Roman"/>
          <w:iCs/>
          <w:sz w:val="28"/>
          <w:szCs w:val="28"/>
        </w:rPr>
        <w:t>Путина «О национальных целях развития Российской Федерации на период до 2030 года» № 474 от 21.07.2020 года;</w:t>
      </w:r>
    </w:p>
    <w:p w:rsidR="005921F0" w:rsidRPr="000955DF" w:rsidRDefault="005921F0" w:rsidP="000955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Государственной программы «Развитие образования» на 2018-2025 годы, утвержденной </w:t>
      </w:r>
      <w:r w:rsidRPr="000955D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 РФ от 26 декабря 2017 г. № 1642;</w:t>
      </w:r>
      <w:r w:rsidRPr="00095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Единого квалификационного справочника должностей руководителей, специалистов и других служащих (ЕКС), утвержденного приказом Министерства здравоохранения и социального развития РФ от 26.08.2010 № 761н (раздел «Квалификационные характеристики должностей работников образования»);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учитель)», утвержденного приказом Министерства труда и социальной защиты РФ от 18 октября 2013 года № 544н;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«Педагог-психолог (психолог в сфере образования)», утвержденного приказом Министерства труда и социальной защиты РФ от 24 июля 2015 года № 514н;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«Педагог дополнительного образования детей и взрослых», утвержденного приказом Министерства труда и социальной защиты РФ от 08 сентября 2015 года № 613н;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Профессионального стандарта «Специалист в области воспитания», утвержденного приказом Министерства труда и социальной защиты РФ от 10 января 2017 года № 10н;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Комплексной программы повышения профессионального уровня педагогических работников общеобразовательных организаций, утвержденной Правительством РФ 28 мая 2014 года, № 3241п-П8;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дошкольного образования, утвержденного приказом Министерства образования и науки РФ от 17 октября 2013 года № 1155 (далее – ФГОС ДО);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 октября 2009 года № 373 (далее – ФГОС НОО);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 (далее – ФГОС ООО);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мая 2012 года № 413 (далее – ФГОС СОО);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личности гражданина России;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РФ от 05 марта 2004 года № 1089 (далее – ФК ГОС);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bCs/>
          <w:sz w:val="28"/>
          <w:szCs w:val="28"/>
        </w:rPr>
        <w:t>- Концепции общенациональной системы выявления и развития молодых талантов,</w:t>
      </w:r>
      <w:r w:rsidRPr="000955DF">
        <w:rPr>
          <w:rFonts w:ascii="Times New Roman" w:hAnsi="Times New Roman" w:cs="Times New Roman"/>
          <w:sz w:val="28"/>
          <w:szCs w:val="28"/>
        </w:rPr>
        <w:t xml:space="preserve"> утвержденной Президентом Российской Федерации 03 апреля 2012 г.;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Комплекса мер по реализации Концепции общенациональной системы выявления и развития молодых талантов, утвержденного Правительством РФ 26 мая 2012 г. № 2405п-П8;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 xml:space="preserve">- Стратегии развития воспитания в Российской Федерации на период до 2025 года, утвержденной распоряжением Правительства РФ от 29 мая 2015 года № 996-р; 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Плана мероприятий по реализации в 2021-2025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 (утвержден распоряжением Правительства РФ от 12.11.2020 г. № 2945-р);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5DF">
        <w:rPr>
          <w:rFonts w:ascii="Times New Roman" w:hAnsi="Times New Roman" w:cs="Times New Roman"/>
          <w:bCs/>
          <w:sz w:val="28"/>
          <w:szCs w:val="28"/>
        </w:rPr>
        <w:t>- Федерального проекта «Патриотическое воспитание граждан Российской Федерации» на 2021–2024 годы» в рамках национального проекта «Образование»;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Целевой модели развития региональных систем дополнительного образования детей, утвержденного приказом Министерства просвещения РФ от 03 сентября 2019 года № 467;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Проекта Концепции развития дополнительного образования детей до 2030 года;</w:t>
      </w:r>
    </w:p>
    <w:p w:rsidR="005921F0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Письма Министерства просвещения РФ от 12 мая 2020 года ВБ-1011/08 «О направлении руководителям органов исполнительной власти субъектов Российской Федерации, осуществляющих государственное управление в сфере образования, методических рекомендаций по организации работы педагогических работников, осуществляющих классное руководство в общеобразовательных организациях, подготовленных Министерством просвещения РФ, Общероссийским Профсоюзом образования и рабочей группой по вопросам совершенствования в сфере развития информационного общества Комитета Совета Федерации по конституционному законодательству и государственному строительству».</w:t>
      </w:r>
    </w:p>
    <w:p w:rsidR="005921F0" w:rsidRPr="000955DF" w:rsidRDefault="005921F0" w:rsidP="000955DF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DF">
        <w:rPr>
          <w:rFonts w:ascii="Times New Roman" w:hAnsi="Times New Roman" w:cs="Times New Roman"/>
          <w:b/>
          <w:sz w:val="26"/>
          <w:szCs w:val="26"/>
        </w:rPr>
        <w:t>с учетом нормативной правовой базы в сфере образования Приморского края: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Государственной программы «Развитие образования в Приморском крае» на 2020-2027 годы» (утверждена постановлением Администрации Приморского края от 16 декабря 2019 года № 848-па «Об утверждении государственной программы Приморского края «Развитие образования Приморского края» на 2020-2027 годы»).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«Патриотическое воспитание» на 2021-2024 годы в рамках национального проекта «Образование» (утвержден губернатором Приморского края 30 января 2021 года);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«Успех каждого ребенка» на 2018-2024 годы в рамках национального проекта «Образование» (утвержден губернатором Приморского края 01 февраля 2021 года);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«Современная школа» на 2019-2024 годы в рамках национального проекта «Образование» (утвержден губернатором Приморского края 01 февраля 2021 года);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«Социальная активность» на 2019-2024 годы в рамках национального проекта «Образование» (утвержден губернатором Приморского края 16 февраля 2021 года);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проекта «Спорт-норма жизни» на 2019-2024 годы в рамках национального проекта «Демография» (утвержден губернатором Приморского края 27 января 2021 года);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Целевой модели развития региональной системы дополнительного образования детей Приморского края (утверждена постановлением Администрации Приморского края от 12 августа 2019 года № 528-па «О внедрении целевой модели развития региональной системы дополнительного образования детей Приморского края»);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Регионального плана мероприятий по реализации в Приморском крае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996-р;</w:t>
      </w:r>
    </w:p>
    <w:p w:rsidR="005921F0" w:rsidRPr="000955DF" w:rsidRDefault="005921F0" w:rsidP="000955DF">
      <w:pPr>
        <w:tabs>
          <w:tab w:val="num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DF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детей и молодежи в Приморском крае.</w:t>
      </w:r>
    </w:p>
    <w:p w:rsidR="005921F0" w:rsidRDefault="005921F0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1.4. Учредителями Конкурса (далее – Учредители) являются:</w:t>
      </w:r>
    </w:p>
    <w:p w:rsidR="005921F0" w:rsidRDefault="005921F0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Муниципальное казенное учреждение «Управление образования Лесозаводского городского округа»</w:t>
      </w:r>
    </w:p>
    <w:p w:rsidR="005921F0" w:rsidRDefault="005921F0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1.5. Конкурс проводится по следующим номинациям:</w:t>
      </w:r>
    </w:p>
    <w:p w:rsidR="005921F0" w:rsidRDefault="005921F0" w:rsidP="002B2F67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67">
        <w:rPr>
          <w:rFonts w:ascii="Times New Roman" w:hAnsi="Times New Roman" w:cs="Times New Roman"/>
          <w:sz w:val="28"/>
          <w:szCs w:val="28"/>
        </w:rPr>
        <w:t>- «Высший класс педагога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(очно-заочная форма);</w:t>
      </w:r>
    </w:p>
    <w:p w:rsidR="005921F0" w:rsidRDefault="005921F0" w:rsidP="002B2F67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67">
        <w:rPr>
          <w:rFonts w:ascii="Times New Roman" w:hAnsi="Times New Roman" w:cs="Times New Roman"/>
          <w:sz w:val="28"/>
          <w:szCs w:val="28"/>
        </w:rPr>
        <w:t>- «Высший класс педагога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(очно-заочная форма);</w:t>
      </w:r>
    </w:p>
    <w:p w:rsidR="005921F0" w:rsidRDefault="005921F0" w:rsidP="002B2F67">
      <w:pPr>
        <w:tabs>
          <w:tab w:val="left" w:pos="0"/>
        </w:tabs>
        <w:spacing w:line="240" w:lineRule="auto"/>
        <w:ind w:firstLine="720"/>
        <w:jc w:val="both"/>
      </w:pPr>
      <w:r w:rsidRPr="002B2F67">
        <w:rPr>
          <w:rFonts w:ascii="Times New Roman" w:hAnsi="Times New Roman" w:cs="Times New Roman"/>
          <w:sz w:val="28"/>
          <w:szCs w:val="28"/>
        </w:rPr>
        <w:t xml:space="preserve">- «Высший класс учителя </w:t>
      </w:r>
      <w:r>
        <w:rPr>
          <w:rFonts w:ascii="Times New Roman" w:hAnsi="Times New Roman" w:cs="Times New Roman"/>
          <w:sz w:val="28"/>
          <w:szCs w:val="28"/>
        </w:rPr>
        <w:t>(очно-заочная форма).</w:t>
      </w:r>
    </w:p>
    <w:p w:rsidR="005921F0" w:rsidRPr="000955DF" w:rsidRDefault="005921F0" w:rsidP="000955DF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5921F0" w:rsidRDefault="005921F0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Конкурс проводится в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целях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привлечения внимания органов местного самоуправления, широкой научной и педагогической общественности, средств массовой информации к вопросам развития образования в Лесозаводском городском округе в современных социально-экономических условиях; формирования позитивного общественного мнения о педагогической профессии и повышении ее престижа, </w:t>
      </w:r>
      <w:r w:rsidRPr="002B2F67">
        <w:rPr>
          <w:rFonts w:ascii="Times New Roman" w:hAnsi="Times New Roman" w:cs="Times New Roman"/>
          <w:sz w:val="28"/>
          <w:szCs w:val="28"/>
        </w:rPr>
        <w:t>создания  условий  для  распространения  лучшего педагогического опыта и результатов инновационной деятельности педагогов в области воспитания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</w:p>
    <w:p w:rsidR="005921F0" w:rsidRPr="005B5E41" w:rsidRDefault="005921F0">
      <w:pPr>
        <w:spacing w:line="240" w:lineRule="auto"/>
        <w:ind w:firstLine="720"/>
        <w:jc w:val="both"/>
        <w:rPr>
          <w:color w:val="auto"/>
        </w:rPr>
      </w:pPr>
      <w:r w:rsidRPr="005B5E41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2.2. Основными </w:t>
      </w:r>
      <w:r w:rsidRPr="005B5E41"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>з</w:t>
      </w:r>
      <w:r w:rsidRPr="005B5E41">
        <w:rPr>
          <w:rFonts w:ascii="Times New Roman" w:hAnsi="Times New Roman" w:cs="Times New Roman"/>
          <w:b/>
          <w:color w:val="auto"/>
          <w:sz w:val="28"/>
          <w:szCs w:val="28"/>
        </w:rPr>
        <w:t>адачами</w:t>
      </w:r>
      <w:r w:rsidRPr="005B5E41">
        <w:rPr>
          <w:rFonts w:ascii="Times New Roman" w:hAnsi="Times New Roman" w:cs="Times New Roman"/>
          <w:color w:val="auto"/>
          <w:sz w:val="28"/>
          <w:szCs w:val="28"/>
        </w:rPr>
        <w:t xml:space="preserve"> Конкурса являются: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выявление, поддержка и поощрение талантливых и высококвалифицированных педагогических работников образовательных организаций Лесозаводского городского округа;</w:t>
      </w:r>
    </w:p>
    <w:p w:rsidR="005921F0" w:rsidRPr="0053263E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повышение престижа труда и социального статуса педагогических работников системы образования Лесозаводского городского округа;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стимулирование и мотивация педагогических работников образовательных организаций Лесозаводского городского округа к профессионально-личностному саморазвитию и самореализации, к поиску новых форм профессиональной деятельности, развитию творческой инициативы, повышению профессионального мастерства;</w:t>
      </w:r>
    </w:p>
    <w:p w:rsidR="005921F0" w:rsidRPr="00F95497" w:rsidRDefault="005921F0" w:rsidP="00F95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F95497">
        <w:rPr>
          <w:rFonts w:ascii="Times New Roman" w:hAnsi="Times New Roman" w:cs="Times New Roman"/>
          <w:sz w:val="28"/>
          <w:szCs w:val="28"/>
        </w:rPr>
        <w:t>распространение лучших образцов профессионального опыта в области воспитания педагогических работников системы образования Лесозаводского городского округа, расширение сферы профессиональных контактов;</w:t>
      </w:r>
    </w:p>
    <w:p w:rsidR="005921F0" w:rsidRPr="00F95497" w:rsidRDefault="005921F0" w:rsidP="00F954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97">
        <w:rPr>
          <w:rFonts w:ascii="Times New Roman" w:hAnsi="Times New Roman" w:cs="Times New Roman"/>
          <w:sz w:val="28"/>
          <w:szCs w:val="28"/>
        </w:rPr>
        <w:t>- популяризация эффективных воспитательных технологий, методик и идей.</w:t>
      </w:r>
    </w:p>
    <w:p w:rsidR="005921F0" w:rsidRPr="00B30F36" w:rsidRDefault="005921F0" w:rsidP="00B30F36">
      <w:pPr>
        <w:tabs>
          <w:tab w:val="left" w:pos="0"/>
        </w:tabs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Участники Конкурса и порядок их выдвижения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Участниками Конкурса могут стать: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3.1.1. По номинации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95497">
        <w:rPr>
          <w:rFonts w:ascii="Times New Roman" w:hAnsi="Times New Roman" w:cs="Times New Roman"/>
          <w:b/>
          <w:sz w:val="28"/>
          <w:szCs w:val="28"/>
        </w:rPr>
        <w:t>Высший класс педагога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заместители руководителей и педагоги дошкольных образовательных организаций;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без ограничения возраста.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3.1.2. По номинации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95497">
        <w:rPr>
          <w:rFonts w:ascii="Times New Roman" w:hAnsi="Times New Roman" w:cs="Times New Roman"/>
          <w:b/>
          <w:sz w:val="28"/>
          <w:szCs w:val="28"/>
        </w:rPr>
        <w:t>Высший класс педагога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5921F0" w:rsidRDefault="005921F0" w:rsidP="00F95497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заместители руководителей и педагоги учреждений дополнительного образования детей;</w:t>
      </w:r>
    </w:p>
    <w:p w:rsidR="005921F0" w:rsidRDefault="005921F0" w:rsidP="00F95497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без ограничения возраста.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3.1.3. По номинации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95497">
        <w:rPr>
          <w:rFonts w:ascii="Times New Roman" w:hAnsi="Times New Roman"/>
          <w:b/>
          <w:sz w:val="28"/>
          <w:szCs w:val="28"/>
        </w:rPr>
        <w:t>Высший класс учителя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5921F0" w:rsidRDefault="005921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A65">
        <w:rPr>
          <w:rFonts w:ascii="Times New Roman" w:hAnsi="Times New Roman" w:cs="Times New Roman"/>
          <w:sz w:val="28"/>
          <w:szCs w:val="28"/>
        </w:rPr>
        <w:t>педагоги начальной школы, классные руководители 5-11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1A65">
        <w:rPr>
          <w:rFonts w:ascii="Times New Roman" w:hAnsi="Times New Roman" w:cs="Times New Roman"/>
          <w:sz w:val="28"/>
          <w:szCs w:val="28"/>
        </w:rPr>
        <w:t xml:space="preserve"> заместители директоров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без ограничения возраста;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Выдвижение кандидатов для участия в Конкурсе (по всем номинациям):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количество участников от образовательной организации не ограничивается;</w:t>
      </w:r>
    </w:p>
    <w:p w:rsidR="005921F0" w:rsidRPr="005B5E41" w:rsidRDefault="005921F0">
      <w:pPr>
        <w:spacing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выдвижение кандидатов на участие может осуществляться образовательной организацией, либо оргкомитетом аналогичных конкурсов на уровне образовательных организаций, либо посредством самовыдвижения </w:t>
      </w:r>
      <w:r w:rsidRPr="005B5E41">
        <w:rPr>
          <w:rFonts w:ascii="Times New Roman" w:hAnsi="Times New Roman" w:cs="Times New Roman"/>
          <w:color w:val="auto"/>
          <w:sz w:val="28"/>
          <w:szCs w:val="28"/>
          <w:highlight w:val="white"/>
        </w:rPr>
        <w:t>(далее - Заявители).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3.3. Участие в Конкурсе является добровольным. Наличие с</w:t>
      </w:r>
      <w:r>
        <w:rPr>
          <w:rFonts w:ascii="Times New Roman" w:hAnsi="Times New Roman" w:cs="Times New Roman"/>
          <w:sz w:val="28"/>
          <w:szCs w:val="28"/>
          <w:highlight w:val="white"/>
        </w:rPr>
        <w:t>огласия претендента на выдвижение его кандидатуры на Конкурс обязательно.</w:t>
      </w:r>
    </w:p>
    <w:p w:rsidR="005921F0" w:rsidRPr="00B30F36" w:rsidRDefault="005921F0" w:rsidP="00B30F36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 Победители Конкурса в течение следующих трех лет участия в Конкурсе не принимают.</w:t>
      </w:r>
    </w:p>
    <w:p w:rsidR="005921F0" w:rsidRPr="00B30F36" w:rsidRDefault="005921F0" w:rsidP="00B30F36">
      <w:pPr>
        <w:tabs>
          <w:tab w:val="left" w:pos="0"/>
        </w:tabs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4.Порядок и сроки проведения Конкурса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Конкурс проводится по трем номинациям в очно-заочном формате:</w:t>
      </w:r>
    </w:p>
    <w:p w:rsidR="005921F0" w:rsidRDefault="005921F0" w:rsidP="00511A65">
      <w:pPr>
        <w:tabs>
          <w:tab w:val="left" w:pos="0"/>
        </w:tabs>
        <w:spacing w:line="240" w:lineRule="auto"/>
        <w:ind w:firstLine="720"/>
        <w:jc w:val="both"/>
      </w:pPr>
      <w:r w:rsidRPr="002B2F67">
        <w:rPr>
          <w:rFonts w:ascii="Times New Roman" w:hAnsi="Times New Roman" w:cs="Times New Roman"/>
          <w:sz w:val="28"/>
          <w:szCs w:val="28"/>
        </w:rPr>
        <w:t>- «Высший класс педагога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(очно-заочная форма);</w:t>
      </w:r>
    </w:p>
    <w:p w:rsidR="005921F0" w:rsidRDefault="005921F0" w:rsidP="00511A65">
      <w:pPr>
        <w:tabs>
          <w:tab w:val="left" w:pos="0"/>
        </w:tabs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F67">
        <w:rPr>
          <w:rFonts w:ascii="Times New Roman" w:hAnsi="Times New Roman" w:cs="Times New Roman"/>
          <w:sz w:val="28"/>
          <w:szCs w:val="28"/>
        </w:rPr>
        <w:t>- «Высший класс педагога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(очно-заочная форма);</w:t>
      </w:r>
    </w:p>
    <w:p w:rsidR="005921F0" w:rsidRDefault="005921F0" w:rsidP="00511A65">
      <w:pPr>
        <w:tabs>
          <w:tab w:val="left" w:pos="0"/>
        </w:tabs>
        <w:spacing w:line="240" w:lineRule="auto"/>
        <w:ind w:firstLine="720"/>
        <w:jc w:val="both"/>
      </w:pPr>
      <w:r w:rsidRPr="002B2F67">
        <w:rPr>
          <w:rFonts w:ascii="Times New Roman" w:hAnsi="Times New Roman" w:cs="Times New Roman"/>
          <w:sz w:val="28"/>
          <w:szCs w:val="28"/>
        </w:rPr>
        <w:t xml:space="preserve">- «Высший класс учителя </w:t>
      </w:r>
      <w:r>
        <w:rPr>
          <w:rFonts w:ascii="Times New Roman" w:hAnsi="Times New Roman" w:cs="Times New Roman"/>
          <w:sz w:val="28"/>
          <w:szCs w:val="28"/>
        </w:rPr>
        <w:t>(очно-заочная форма).</w:t>
      </w:r>
    </w:p>
    <w:p w:rsidR="005921F0" w:rsidRDefault="005921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График проведения Конкурса:</w:t>
      </w:r>
    </w:p>
    <w:p w:rsidR="005921F0" w:rsidRDefault="005921F0">
      <w:pPr>
        <w:spacing w:line="240" w:lineRule="auto"/>
        <w:ind w:firstLine="709"/>
        <w:jc w:val="both"/>
      </w:pPr>
    </w:p>
    <w:tbl>
      <w:tblPr>
        <w:tblW w:w="974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804"/>
        <w:gridCol w:w="2941"/>
      </w:tblGrid>
      <w:tr w:rsidR="005921F0" w:rsidTr="00B97E21">
        <w:tc>
          <w:tcPr>
            <w:tcW w:w="6804" w:type="dxa"/>
          </w:tcPr>
          <w:p w:rsidR="005921F0" w:rsidRPr="00511A65" w:rsidRDefault="005921F0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65">
              <w:rPr>
                <w:rFonts w:ascii="Times New Roman" w:hAnsi="Times New Roman" w:cs="Times New Roman"/>
                <w:sz w:val="28"/>
                <w:szCs w:val="28"/>
              </w:rPr>
              <w:t>Проведение аналогичных конкурсов на уровне образовательных организаций</w:t>
            </w:r>
          </w:p>
        </w:tc>
        <w:tc>
          <w:tcPr>
            <w:tcW w:w="2941" w:type="dxa"/>
          </w:tcPr>
          <w:p w:rsidR="005921F0" w:rsidRPr="00511A65" w:rsidRDefault="005921F0" w:rsidP="006163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1A6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11A6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</w:tr>
      <w:tr w:rsidR="005921F0" w:rsidTr="00B97E21">
        <w:tc>
          <w:tcPr>
            <w:tcW w:w="6804" w:type="dxa"/>
          </w:tcPr>
          <w:p w:rsidR="005921F0" w:rsidRPr="00511A65" w:rsidRDefault="005921F0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конкурсных материалов в оргкомитет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декабря 2022 г.</w:t>
            </w:r>
          </w:p>
        </w:tc>
      </w:tr>
      <w:tr w:rsidR="005921F0" w:rsidTr="00B97E21">
        <w:tc>
          <w:tcPr>
            <w:tcW w:w="6804" w:type="dxa"/>
          </w:tcPr>
          <w:p w:rsidR="005921F0" w:rsidRDefault="005921F0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экспертов с конкурсными материалами,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представленными к участию в заочном этапе</w:t>
            </w:r>
          </w:p>
        </w:tc>
        <w:tc>
          <w:tcPr>
            <w:tcW w:w="2941" w:type="dxa"/>
          </w:tcPr>
          <w:p w:rsidR="005921F0" w:rsidRPr="005B6B35" w:rsidRDefault="005921F0" w:rsidP="006163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05-09 декабря 2022</w:t>
            </w:r>
            <w:r w:rsidRPr="005B6B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921F0" w:rsidTr="00B97E21">
        <w:tc>
          <w:tcPr>
            <w:tcW w:w="6804" w:type="dxa"/>
          </w:tcPr>
          <w:p w:rsidR="005921F0" w:rsidRDefault="005921F0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заочного этапа, определение участников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чного этапа (не более 15 проектов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jc w:val="both"/>
            </w:pPr>
            <w:r w:rsidRPr="005B6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2-16 декабря 2022</w:t>
            </w:r>
            <w:r w:rsidRPr="005B6B3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21F0" w:rsidTr="00B97E21">
        <w:tc>
          <w:tcPr>
            <w:tcW w:w="6804" w:type="dxa"/>
          </w:tcPr>
          <w:p w:rsidR="005921F0" w:rsidRDefault="005921F0" w:rsidP="00104BB9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протокола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об итогах заочного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образовательные организации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, оповещение участников, вышедших в очный этап номинации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декабря 2022</w:t>
            </w:r>
            <w:r w:rsidRPr="005B6B3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21F0" w:rsidTr="00B97E21">
        <w:tc>
          <w:tcPr>
            <w:tcW w:w="6804" w:type="dxa"/>
          </w:tcPr>
          <w:p w:rsidR="005921F0" w:rsidRDefault="005921F0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очном этапе номинации Конкурса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 2022</w:t>
            </w:r>
            <w:r w:rsidRPr="005B6B3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- 09 января 2023 г.</w:t>
            </w:r>
          </w:p>
        </w:tc>
      </w:tr>
      <w:tr w:rsidR="005921F0" w:rsidTr="00B97E21">
        <w:tc>
          <w:tcPr>
            <w:tcW w:w="6804" w:type="dxa"/>
          </w:tcPr>
          <w:p w:rsidR="005921F0" w:rsidRDefault="005921F0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очного этапа </w:t>
            </w:r>
            <w:r w:rsidRPr="005B6B35">
              <w:rPr>
                <w:rFonts w:ascii="Times New Roman" w:hAnsi="Times New Roman" w:cs="Times New Roman"/>
                <w:sz w:val="28"/>
                <w:szCs w:val="28"/>
              </w:rPr>
              <w:t>марафон открытых мероприятий «Добро пожаловать» на базе ОО.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января 2023 г.</w:t>
            </w:r>
          </w:p>
        </w:tc>
      </w:tr>
      <w:tr w:rsidR="005921F0" w:rsidTr="00B97E21">
        <w:tc>
          <w:tcPr>
            <w:tcW w:w="6804" w:type="dxa"/>
          </w:tcPr>
          <w:p w:rsidR="005921F0" w:rsidRPr="00B97E21" w:rsidRDefault="005921F0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очного этапа, определение участников 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этапа (не более 9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 января 2023 г.</w:t>
            </w:r>
          </w:p>
        </w:tc>
      </w:tr>
      <w:tr w:rsidR="005921F0" w:rsidTr="00B97E21">
        <w:tc>
          <w:tcPr>
            <w:tcW w:w="6804" w:type="dxa"/>
          </w:tcPr>
          <w:p w:rsidR="005921F0" w:rsidRDefault="005921F0" w:rsidP="00104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протокола об итогах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очного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образовательные организации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, оповещение участников, вышедших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Конкурса 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2023 г.</w:t>
            </w:r>
          </w:p>
        </w:tc>
      </w:tr>
      <w:tr w:rsidR="005921F0" w:rsidTr="00B97E21">
        <w:tc>
          <w:tcPr>
            <w:tcW w:w="6804" w:type="dxa"/>
          </w:tcPr>
          <w:p w:rsidR="005921F0" w:rsidRPr="00B97E21" w:rsidRDefault="005921F0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финале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 2023 г - 03 февраля 2023 г.</w:t>
            </w:r>
          </w:p>
        </w:tc>
      </w:tr>
      <w:tr w:rsidR="005921F0" w:rsidTr="00B97E21">
        <w:tc>
          <w:tcPr>
            <w:tcW w:w="6804" w:type="dxa"/>
          </w:tcPr>
          <w:p w:rsidR="005921F0" w:rsidRPr="00B97E21" w:rsidRDefault="005921F0" w:rsidP="00B97E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финала </w:t>
            </w:r>
            <w:r w:rsidRPr="00B97E21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подведение итогов конкурса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февраля 2023 г.</w:t>
            </w:r>
          </w:p>
        </w:tc>
      </w:tr>
      <w:tr w:rsidR="005921F0" w:rsidTr="00B97E21">
        <w:tc>
          <w:tcPr>
            <w:tcW w:w="6804" w:type="dxa"/>
          </w:tcPr>
          <w:p w:rsidR="005921F0" w:rsidRPr="00B97E21" w:rsidRDefault="005921F0" w:rsidP="00104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протокола об итогах Конкурса в образовательные организации</w:t>
            </w:r>
          </w:p>
        </w:tc>
        <w:tc>
          <w:tcPr>
            <w:tcW w:w="2941" w:type="dxa"/>
          </w:tcPr>
          <w:p w:rsidR="005921F0" w:rsidRDefault="005921F0" w:rsidP="006163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06-10 февраля 2023 г.</w:t>
            </w:r>
          </w:p>
        </w:tc>
      </w:tr>
    </w:tbl>
    <w:p w:rsidR="005921F0" w:rsidRDefault="005921F0">
      <w:pPr>
        <w:spacing w:before="12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5.  Порядок предоставления документов и материалов </w:t>
      </w:r>
    </w:p>
    <w:p w:rsidR="005921F0" w:rsidRDefault="005921F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заочном этапе Конкурса по всем номинациям</w:t>
      </w:r>
    </w:p>
    <w:p w:rsidR="005921F0" w:rsidRPr="004E4932" w:rsidRDefault="005921F0" w:rsidP="004E49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Кандидаты на участие в Конкурсе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сроки, установленные в графике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см. п. 4.2</w:t>
      </w:r>
      <w:r>
        <w:rPr>
          <w:rFonts w:ascii="Times New Roman" w:hAnsi="Times New Roman" w:cs="Times New Roman"/>
          <w:sz w:val="28"/>
          <w:szCs w:val="28"/>
        </w:rPr>
        <w:t xml:space="preserve">), представляют конкурсные материалы </w:t>
      </w:r>
      <w:r w:rsidRPr="004E4932">
        <w:rPr>
          <w:rFonts w:ascii="Times New Roman" w:hAnsi="Times New Roman" w:cs="Times New Roman"/>
          <w:sz w:val="28"/>
          <w:szCs w:val="28"/>
        </w:rPr>
        <w:t xml:space="preserve">в Оргкомитет Конкурса  по адресу: </w:t>
      </w:r>
    </w:p>
    <w:p w:rsidR="005921F0" w:rsidRPr="00525DC9" w:rsidRDefault="005921F0" w:rsidP="004E4932">
      <w:pPr>
        <w:tabs>
          <w:tab w:val="left" w:pos="5103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г. Лесозаводск, ул. </w:t>
      </w:r>
      <w:r w:rsidRPr="004E4932">
        <w:rPr>
          <w:rFonts w:ascii="Times New Roman" w:hAnsi="Times New Roman" w:cs="Times New Roman"/>
          <w:sz w:val="28"/>
          <w:szCs w:val="28"/>
        </w:rPr>
        <w:t>Пушкинская, 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4932">
        <w:rPr>
          <w:rFonts w:ascii="Times New Roman" w:hAnsi="Times New Roman" w:cs="Times New Roman"/>
          <w:sz w:val="28"/>
          <w:szCs w:val="28"/>
        </w:rPr>
        <w:t>учебно-методический отдел МКУ «Управление образования ЛГО»</w:t>
      </w:r>
      <w:r w:rsidRPr="00525DC9">
        <w:rPr>
          <w:sz w:val="24"/>
          <w:szCs w:val="24"/>
        </w:rPr>
        <w:t xml:space="preserve">. </w:t>
      </w:r>
    </w:p>
    <w:p w:rsidR="005921F0" w:rsidRDefault="005921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Перечень документов, представляемых участником в Оргкомитет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21F0" w:rsidRPr="006347CC" w:rsidRDefault="005921F0" w:rsidP="006347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E21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97E21">
        <w:rPr>
          <w:rFonts w:ascii="Times New Roman" w:hAnsi="Times New Roman" w:cs="Times New Roman"/>
        </w:rPr>
        <w:t>Предоставляется при наличии</w:t>
      </w:r>
      <w:r>
        <w:rPr>
          <w:rFonts w:ascii="Times New Roman" w:hAnsi="Times New Roman" w:cs="Times New Roman"/>
        </w:rPr>
        <w:t>);</w:t>
      </w:r>
    </w:p>
    <w:p w:rsidR="005921F0" w:rsidRPr="006347CC" w:rsidRDefault="005921F0" w:rsidP="006347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7E21">
        <w:rPr>
          <w:rFonts w:ascii="Times New Roman" w:hAnsi="Times New Roman" w:cs="Times New Roman"/>
          <w:sz w:val="28"/>
          <w:szCs w:val="28"/>
        </w:rPr>
        <w:t xml:space="preserve">ыписки из протокола заседания оргкомитета конкурса </w:t>
      </w:r>
      <w:r>
        <w:rPr>
          <w:rFonts w:ascii="Times New Roman" w:hAnsi="Times New Roman" w:cs="Times New Roman"/>
          <w:sz w:val="28"/>
          <w:szCs w:val="28"/>
        </w:rPr>
        <w:t xml:space="preserve">на уровне образовательной организации </w:t>
      </w:r>
      <w:r w:rsidRPr="00B97E21">
        <w:rPr>
          <w:rFonts w:ascii="Times New Roman" w:hAnsi="Times New Roman" w:cs="Times New Roman"/>
          <w:sz w:val="28"/>
          <w:szCs w:val="28"/>
        </w:rPr>
        <w:t>о выдвижении кандидатуры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</w:t>
      </w:r>
      <w:r w:rsidRPr="00B97E21">
        <w:rPr>
          <w:rFonts w:ascii="Times New Roman" w:hAnsi="Times New Roman" w:cs="Times New Roman"/>
        </w:rPr>
        <w:t>Предоставляется при наличии</w:t>
      </w:r>
      <w:r>
        <w:rPr>
          <w:rFonts w:ascii="Times New Roman" w:hAnsi="Times New Roman" w:cs="Times New Roman"/>
        </w:rPr>
        <w:t>);</w:t>
      </w:r>
    </w:p>
    <w:p w:rsidR="005921F0" w:rsidRPr="004E4932" w:rsidRDefault="005921F0" w:rsidP="004E49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Анкета-заявление</w:t>
      </w:r>
      <w:r w:rsidRPr="00B97E21">
        <w:rPr>
          <w:rFonts w:ascii="Times New Roman" w:hAnsi="Times New Roman" w:cs="Times New Roman"/>
          <w:sz w:val="28"/>
          <w:szCs w:val="28"/>
        </w:rPr>
        <w:t xml:space="preserve"> кандидата на участие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1F0" w:rsidRPr="006347CC" w:rsidRDefault="005921F0" w:rsidP="004E49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B97E21">
        <w:rPr>
          <w:rFonts w:ascii="Times New Roman" w:hAnsi="Times New Roman" w:cs="Times New Roman"/>
          <w:sz w:val="28"/>
          <w:szCs w:val="28"/>
        </w:rPr>
        <w:t xml:space="preserve"> кандидата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7E21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1F0" w:rsidRDefault="005921F0" w:rsidP="006347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проекта.</w:t>
      </w:r>
    </w:p>
    <w:p w:rsidR="005921F0" w:rsidRDefault="005921F0" w:rsidP="006347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CC">
        <w:rPr>
          <w:rFonts w:ascii="Times New Roman" w:hAnsi="Times New Roman" w:cs="Times New Roman"/>
          <w:sz w:val="28"/>
          <w:szCs w:val="28"/>
        </w:rPr>
        <w:t xml:space="preserve">Паспорт проекта </w:t>
      </w:r>
      <w:r>
        <w:rPr>
          <w:rFonts w:ascii="Times New Roman" w:hAnsi="Times New Roman" w:cs="Times New Roman"/>
          <w:sz w:val="28"/>
          <w:szCs w:val="28"/>
        </w:rPr>
        <w:t>(без портфолио проекта!!!!).</w:t>
      </w:r>
    </w:p>
    <w:p w:rsidR="005921F0" w:rsidRPr="00B00312" w:rsidRDefault="005921F0" w:rsidP="006347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0312">
        <w:rPr>
          <w:rFonts w:ascii="Times New Roman" w:hAnsi="Times New Roman" w:cs="Times New Roman"/>
          <w:color w:val="auto"/>
          <w:sz w:val="28"/>
          <w:szCs w:val="28"/>
        </w:rPr>
        <w:t xml:space="preserve">Портфолио проекта </w:t>
      </w:r>
      <w:r>
        <w:rPr>
          <w:rFonts w:ascii="Times New Roman" w:hAnsi="Times New Roman" w:cs="Times New Roman"/>
          <w:color w:val="auto"/>
          <w:sz w:val="28"/>
          <w:szCs w:val="28"/>
        </w:rPr>
        <w:t>(п</w:t>
      </w:r>
      <w:r w:rsidRPr="00B00312">
        <w:rPr>
          <w:rFonts w:ascii="Times New Roman" w:hAnsi="Times New Roman" w:cs="Times New Roman"/>
          <w:color w:val="auto"/>
          <w:sz w:val="28"/>
          <w:szCs w:val="28"/>
        </w:rPr>
        <w:t>редоставляется в рамках очного этапа).</w:t>
      </w:r>
    </w:p>
    <w:p w:rsidR="005921F0" w:rsidRDefault="005921F0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Требования к оформлению и объему конкурсных материалов </w:t>
      </w:r>
    </w:p>
    <w:p w:rsidR="005921F0" w:rsidRPr="005B71CF" w:rsidRDefault="005921F0" w:rsidP="005B71CF">
      <w:pPr>
        <w:tabs>
          <w:tab w:val="left" w:pos="990"/>
        </w:tabs>
        <w:spacing w:line="240" w:lineRule="auto"/>
        <w:ind w:left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6.1.</w:t>
      </w:r>
      <w:r w:rsidRPr="005B71CF">
        <w:rPr>
          <w:rFonts w:ascii="Times New Roman" w:hAnsi="Times New Roman"/>
          <w:sz w:val="24"/>
          <w:szCs w:val="24"/>
        </w:rPr>
        <w:t xml:space="preserve"> </w:t>
      </w:r>
      <w:r w:rsidRPr="005B71CF">
        <w:rPr>
          <w:rFonts w:ascii="Times New Roman" w:hAnsi="Times New Roman"/>
          <w:sz w:val="28"/>
          <w:szCs w:val="28"/>
        </w:rPr>
        <w:t>Конкурсные материалы предоставляются на бумажных носителях формата А4 и оформляются в файл-папках с титульным листом.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Весь текстовый материал представляется: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формате Microsoft Word;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шрифт - Times New Roman;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кегль 14 обычный – без уплотнения;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межстрочный интервал – 1,5;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выравнивание по ширине;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поля: верхнее, нижнее, правое, левое – 2 см;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абзацный отступ – 1,25 см;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без переносов;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ссылки на литературу приводятся по тексту в квадратных скобках;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список литературы располагается в конце текста;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приложения размещаются в конце конкурсных материалов по каждому конкурсному заданию отдельно (при наличии).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6.2. Объем конкурсных материалов не должен превышать: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- 15 страниц текста (анкета, согласие, приложения не входят в указанный объем);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6.4. В конкурсных материалах авторы могут использовать материалы, заимствованные из других источников. При использовании «чужих» материалов участники Конкурса должны соблюдать Закон РФ «О защите авторских и смежных прав» и указывать ссылки на источники информации.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6.5. Не подлежат рассмотрению материалы: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подготовленные с нарушением требований к их оформлению;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поступившие в неполном комплекте;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являющиеся плагиатом и/или представленные с нарушением авторских прав работы;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ранее представлявшиеся на подобный конкурс;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поступившие позднее указанных в графике сроков.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21F0" w:rsidRDefault="005921F0" w:rsidP="00FC1E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Порядок проведения очного этапа Конкурса</w:t>
      </w:r>
    </w:p>
    <w:p w:rsidR="005921F0" w:rsidRDefault="005921F0" w:rsidP="00FC1E3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7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всем номинациям </w:t>
      </w:r>
    </w:p>
    <w:p w:rsidR="005921F0" w:rsidRPr="001937C5" w:rsidRDefault="005921F0" w:rsidP="001937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Очный этап Конкурса представляет собой </w:t>
      </w:r>
      <w:r w:rsidRPr="001937C5">
        <w:rPr>
          <w:rFonts w:ascii="Times New Roman" w:hAnsi="Times New Roman" w:cs="Times New Roman"/>
          <w:sz w:val="28"/>
          <w:szCs w:val="28"/>
        </w:rPr>
        <w:t>марафон «Добро пожаловать»</w:t>
      </w:r>
      <w:r>
        <w:rPr>
          <w:rFonts w:ascii="Times New Roman" w:hAnsi="Times New Roman" w:cs="Times New Roman"/>
          <w:sz w:val="28"/>
          <w:szCs w:val="28"/>
        </w:rPr>
        <w:t xml:space="preserve"> на базе образовательных организаций</w:t>
      </w:r>
      <w:r w:rsidRPr="001937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данный этап конкурсанты представляют мероприятие, запланированное в рамках реализации проекта по воспитательной работе и состоит из:</w:t>
      </w:r>
    </w:p>
    <w:p w:rsidR="005921F0" w:rsidRPr="001937C5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C5">
        <w:rPr>
          <w:rFonts w:ascii="Times New Roman" w:hAnsi="Times New Roman" w:cs="Times New Roman"/>
          <w:sz w:val="28"/>
          <w:szCs w:val="28"/>
        </w:rPr>
        <w:t xml:space="preserve">    - визитной карточки конкурсанта и группы детей, присутствующих на занятии «Я + МЫ»;</w:t>
      </w:r>
    </w:p>
    <w:p w:rsidR="005921F0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открытого занятия (мероприятия)</w:t>
      </w:r>
      <w:r w:rsidRPr="001937C5">
        <w:rPr>
          <w:rFonts w:ascii="Times New Roman" w:hAnsi="Times New Roman" w:cs="Times New Roman"/>
          <w:sz w:val="28"/>
          <w:szCs w:val="28"/>
        </w:rPr>
        <w:t xml:space="preserve"> – представление про</w:t>
      </w:r>
      <w:r>
        <w:rPr>
          <w:rFonts w:ascii="Times New Roman" w:hAnsi="Times New Roman" w:cs="Times New Roman"/>
          <w:sz w:val="28"/>
          <w:szCs w:val="28"/>
        </w:rPr>
        <w:t xml:space="preserve">межуточного результата проекта </w:t>
      </w:r>
      <w:r w:rsidRPr="001937C5">
        <w:rPr>
          <w:rFonts w:ascii="Times New Roman" w:hAnsi="Times New Roman" w:cs="Times New Roman"/>
          <w:sz w:val="28"/>
          <w:szCs w:val="28"/>
        </w:rPr>
        <w:t>(на базе своей образовательной организации) – по графику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3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F0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самоанализа занятия (мероприятия);</w:t>
      </w:r>
    </w:p>
    <w:p w:rsidR="005921F0" w:rsidRPr="001937C5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портфолио проекта.</w:t>
      </w:r>
    </w:p>
    <w:p w:rsidR="005921F0" w:rsidRPr="001937C5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C5">
        <w:rPr>
          <w:rFonts w:ascii="Times New Roman" w:hAnsi="Times New Roman" w:cs="Times New Roman"/>
          <w:sz w:val="28"/>
          <w:szCs w:val="28"/>
        </w:rPr>
        <w:t>Занятие может быть проведено в любой активной форме:</w:t>
      </w:r>
    </w:p>
    <w:p w:rsidR="005921F0" w:rsidRPr="001937C5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C5">
        <w:rPr>
          <w:rFonts w:ascii="Times New Roman" w:hAnsi="Times New Roman" w:cs="Times New Roman"/>
          <w:sz w:val="28"/>
          <w:szCs w:val="28"/>
        </w:rPr>
        <w:t xml:space="preserve">      - коллективное творческое дело (воспитательного характера);</w:t>
      </w:r>
    </w:p>
    <w:p w:rsidR="005921F0" w:rsidRPr="001937C5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C5">
        <w:rPr>
          <w:rFonts w:ascii="Times New Roman" w:hAnsi="Times New Roman" w:cs="Times New Roman"/>
          <w:sz w:val="28"/>
          <w:szCs w:val="28"/>
        </w:rPr>
        <w:t xml:space="preserve">      - «дебаты»;</w:t>
      </w:r>
    </w:p>
    <w:p w:rsidR="005921F0" w:rsidRPr="001937C5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C5">
        <w:rPr>
          <w:rFonts w:ascii="Times New Roman" w:hAnsi="Times New Roman" w:cs="Times New Roman"/>
          <w:sz w:val="28"/>
          <w:szCs w:val="28"/>
        </w:rPr>
        <w:t xml:space="preserve">      - сюжетно-ролевая игра;</w:t>
      </w:r>
    </w:p>
    <w:p w:rsidR="005921F0" w:rsidRPr="001937C5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C5">
        <w:rPr>
          <w:rFonts w:ascii="Times New Roman" w:hAnsi="Times New Roman" w:cs="Times New Roman"/>
          <w:sz w:val="28"/>
          <w:szCs w:val="28"/>
        </w:rPr>
        <w:t xml:space="preserve">      - диспут;</w:t>
      </w:r>
    </w:p>
    <w:p w:rsidR="005921F0" w:rsidRPr="001937C5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C5">
        <w:rPr>
          <w:rFonts w:ascii="Times New Roman" w:hAnsi="Times New Roman" w:cs="Times New Roman"/>
          <w:sz w:val="28"/>
          <w:szCs w:val="28"/>
        </w:rPr>
        <w:t xml:space="preserve">      - познавательно-интеллектуальная игра;</w:t>
      </w:r>
    </w:p>
    <w:p w:rsidR="005921F0" w:rsidRDefault="005921F0" w:rsidP="001937C5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C5">
        <w:rPr>
          <w:rFonts w:ascii="Times New Roman" w:hAnsi="Times New Roman" w:cs="Times New Roman"/>
          <w:sz w:val="28"/>
          <w:szCs w:val="28"/>
        </w:rPr>
        <w:t xml:space="preserve">      - другие виды внеурочной деятельности в рамках проекта, демонстрирующие уровень профессиональной компетентности педагога.</w:t>
      </w:r>
    </w:p>
    <w:p w:rsidR="005921F0" w:rsidRDefault="005921F0" w:rsidP="003045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Сроки проведения очного этапа Конкурса могут быть сокращены в зависимости от количества участников очного этапа.</w:t>
      </w:r>
    </w:p>
    <w:p w:rsidR="005921F0" w:rsidRDefault="005921F0" w:rsidP="00A110E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7.4. Открытые конкурсные занятия (мероприятия) с детьми проводятся в образовательной организации конкурсанта. </w:t>
      </w:r>
    </w:p>
    <w:p w:rsidR="005921F0" w:rsidRDefault="005921F0" w:rsidP="003045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Порядок проведения очного этапа Конкурса:</w:t>
      </w:r>
    </w:p>
    <w:tbl>
      <w:tblPr>
        <w:tblW w:w="10028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701"/>
        <w:gridCol w:w="1417"/>
        <w:gridCol w:w="2127"/>
        <w:gridCol w:w="1701"/>
        <w:gridCol w:w="3082"/>
      </w:tblGrid>
      <w:tr w:rsidR="005921F0" w:rsidTr="00E07F0A">
        <w:trPr>
          <w:trHeight w:val="1000"/>
        </w:trPr>
        <w:tc>
          <w:tcPr>
            <w:tcW w:w="1701" w:type="dxa"/>
          </w:tcPr>
          <w:p w:rsidR="005921F0" w:rsidRDefault="005921F0" w:rsidP="00E07F0A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 xml:space="preserve">Название очного </w:t>
            </w:r>
            <w:r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1417" w:type="dxa"/>
          </w:tcPr>
          <w:p w:rsidR="005921F0" w:rsidRDefault="005921F0" w:rsidP="00E07F0A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 xml:space="preserve">Возможное количество </w:t>
            </w:r>
            <w:r>
              <w:rPr>
                <w:rFonts w:ascii="Times New Roman" w:hAnsi="Times New Roman" w:cs="Times New Roman"/>
              </w:rPr>
              <w:t>членов экспертной группы</w:t>
            </w:r>
          </w:p>
        </w:tc>
        <w:tc>
          <w:tcPr>
            <w:tcW w:w="2127" w:type="dxa"/>
          </w:tcPr>
          <w:p w:rsidR="005921F0" w:rsidRDefault="005921F0" w:rsidP="00E07F0A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>Конкурсные испытания</w:t>
            </w:r>
          </w:p>
        </w:tc>
        <w:tc>
          <w:tcPr>
            <w:tcW w:w="1701" w:type="dxa"/>
          </w:tcPr>
          <w:p w:rsidR="005921F0" w:rsidRDefault="005921F0" w:rsidP="00E07F0A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>Регламент проведения конкурсного испытания</w:t>
            </w:r>
          </w:p>
        </w:tc>
        <w:tc>
          <w:tcPr>
            <w:tcW w:w="3082" w:type="dxa"/>
          </w:tcPr>
          <w:p w:rsidR="005921F0" w:rsidRDefault="005921F0" w:rsidP="00E07F0A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5921F0" w:rsidTr="00E07F0A">
        <w:tc>
          <w:tcPr>
            <w:tcW w:w="1701" w:type="dxa"/>
            <w:vMerge w:val="restart"/>
          </w:tcPr>
          <w:p w:rsidR="005921F0" w:rsidRDefault="005921F0" w:rsidP="00E07F0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1.</w:t>
            </w:r>
            <w:r w:rsidRPr="00B97E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A21C3E">
              <w:rPr>
                <w:rFonts w:ascii="Times New Roman" w:hAnsi="Times New Roman" w:cs="Times New Roman"/>
              </w:rPr>
              <w:t>арафон «Добро пожаловать»</w:t>
            </w:r>
          </w:p>
        </w:tc>
        <w:tc>
          <w:tcPr>
            <w:tcW w:w="1417" w:type="dxa"/>
            <w:vMerge w:val="restart"/>
          </w:tcPr>
          <w:p w:rsidR="005921F0" w:rsidRDefault="005921F0" w:rsidP="00E07F0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B97E21">
              <w:rPr>
                <w:rFonts w:ascii="Times New Roman" w:hAnsi="Times New Roman" w:cs="Times New Roman"/>
              </w:rPr>
              <w:t>5</w:t>
            </w:r>
          </w:p>
          <w:p w:rsidR="005921F0" w:rsidRDefault="005921F0" w:rsidP="00E07F0A">
            <w:pPr>
              <w:spacing w:line="240" w:lineRule="auto"/>
            </w:pPr>
          </w:p>
          <w:p w:rsidR="005921F0" w:rsidRDefault="005921F0" w:rsidP="00E07F0A">
            <w:pPr>
              <w:spacing w:line="240" w:lineRule="auto"/>
            </w:pPr>
          </w:p>
          <w:p w:rsidR="005921F0" w:rsidRDefault="005921F0" w:rsidP="00E07F0A">
            <w:pPr>
              <w:jc w:val="center"/>
            </w:pPr>
          </w:p>
        </w:tc>
        <w:tc>
          <w:tcPr>
            <w:tcW w:w="2127" w:type="dxa"/>
          </w:tcPr>
          <w:p w:rsidR="005921F0" w:rsidRDefault="005921F0" w:rsidP="00E07F0A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</w:rPr>
              <w:t>«Визитная карточка»</w:t>
            </w:r>
            <w:r w:rsidRPr="00A21C3E">
              <w:rPr>
                <w:rFonts w:ascii="Times New Roman" w:hAnsi="Times New Roman" w:cs="Times New Roman"/>
              </w:rPr>
              <w:t xml:space="preserve"> «Я + МЫ»</w:t>
            </w:r>
          </w:p>
        </w:tc>
        <w:tc>
          <w:tcPr>
            <w:tcW w:w="1701" w:type="dxa"/>
          </w:tcPr>
          <w:p w:rsidR="005921F0" w:rsidRDefault="005921F0" w:rsidP="00E07F0A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>До 5 минут</w:t>
            </w:r>
          </w:p>
        </w:tc>
        <w:tc>
          <w:tcPr>
            <w:tcW w:w="3082" w:type="dxa"/>
          </w:tcPr>
          <w:p w:rsidR="005921F0" w:rsidRPr="00A21C3E" w:rsidRDefault="005921F0" w:rsidP="00E07F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7E21">
              <w:rPr>
                <w:rFonts w:ascii="Times New Roman" w:hAnsi="Times New Roman" w:cs="Times New Roman"/>
              </w:rPr>
              <w:t xml:space="preserve">Конкурсант должен в формате самопрезентации представить </w:t>
            </w:r>
            <w:r w:rsidRPr="00A21C3E">
              <w:rPr>
                <w:rFonts w:ascii="Times New Roman" w:hAnsi="Times New Roman" w:cs="Times New Roman"/>
              </w:rPr>
              <w:t>себя и группу детей, присутствующих на занятии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21F0" w:rsidTr="00E07F0A">
        <w:tc>
          <w:tcPr>
            <w:tcW w:w="1701" w:type="dxa"/>
            <w:vMerge/>
          </w:tcPr>
          <w:p w:rsidR="005921F0" w:rsidRDefault="005921F0" w:rsidP="00E07F0A"/>
        </w:tc>
        <w:tc>
          <w:tcPr>
            <w:tcW w:w="1417" w:type="dxa"/>
            <w:vMerge/>
          </w:tcPr>
          <w:p w:rsidR="005921F0" w:rsidRDefault="005921F0" w:rsidP="00E07F0A">
            <w:pPr>
              <w:jc w:val="center"/>
            </w:pPr>
          </w:p>
        </w:tc>
        <w:tc>
          <w:tcPr>
            <w:tcW w:w="2127" w:type="dxa"/>
          </w:tcPr>
          <w:p w:rsidR="005921F0" w:rsidRPr="00A21C3E" w:rsidRDefault="005921F0" w:rsidP="00E07F0A">
            <w:pPr>
              <w:spacing w:line="240" w:lineRule="auto"/>
            </w:pPr>
            <w:r w:rsidRPr="00A21C3E">
              <w:rPr>
                <w:rFonts w:ascii="Times New Roman" w:hAnsi="Times New Roman" w:cs="Times New Roman"/>
              </w:rPr>
              <w:t>Открытое занятие (мероприятие)</w:t>
            </w:r>
          </w:p>
        </w:tc>
        <w:tc>
          <w:tcPr>
            <w:tcW w:w="1701" w:type="dxa"/>
          </w:tcPr>
          <w:p w:rsidR="005921F0" w:rsidRPr="00A21C3E" w:rsidRDefault="005921F0" w:rsidP="00E07F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1C3E">
              <w:rPr>
                <w:rFonts w:ascii="Times New Roman" w:hAnsi="Times New Roman" w:cs="Times New Roman"/>
              </w:rPr>
              <w:t>20-40 минут</w:t>
            </w:r>
          </w:p>
        </w:tc>
        <w:tc>
          <w:tcPr>
            <w:tcW w:w="3082" w:type="dxa"/>
          </w:tcPr>
          <w:p w:rsidR="005921F0" w:rsidRPr="00A21C3E" w:rsidRDefault="005921F0" w:rsidP="00E07F0A">
            <w:pPr>
              <w:spacing w:line="240" w:lineRule="auto"/>
            </w:pPr>
            <w:r w:rsidRPr="00A21C3E">
              <w:rPr>
                <w:rFonts w:ascii="Times New Roman" w:hAnsi="Times New Roman" w:cs="Times New Roman"/>
              </w:rPr>
              <w:t xml:space="preserve">Представление промежуточного результата проекта  </w:t>
            </w:r>
          </w:p>
        </w:tc>
      </w:tr>
      <w:tr w:rsidR="005921F0" w:rsidTr="00E07F0A">
        <w:tc>
          <w:tcPr>
            <w:tcW w:w="1701" w:type="dxa"/>
            <w:vMerge/>
          </w:tcPr>
          <w:p w:rsidR="005921F0" w:rsidRDefault="005921F0" w:rsidP="00E07F0A"/>
        </w:tc>
        <w:tc>
          <w:tcPr>
            <w:tcW w:w="1417" w:type="dxa"/>
            <w:vMerge/>
          </w:tcPr>
          <w:p w:rsidR="005921F0" w:rsidRDefault="005921F0" w:rsidP="00E07F0A">
            <w:pPr>
              <w:spacing w:line="240" w:lineRule="auto"/>
              <w:jc w:val="center"/>
            </w:pPr>
          </w:p>
        </w:tc>
        <w:tc>
          <w:tcPr>
            <w:tcW w:w="2127" w:type="dxa"/>
          </w:tcPr>
          <w:p w:rsidR="005921F0" w:rsidRDefault="005921F0" w:rsidP="00E07F0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С</w:t>
            </w:r>
            <w:r w:rsidRPr="00B97E21">
              <w:rPr>
                <w:rFonts w:ascii="Times New Roman" w:hAnsi="Times New Roman" w:cs="Times New Roman"/>
              </w:rPr>
              <w:t>амоанализ</w:t>
            </w:r>
          </w:p>
        </w:tc>
        <w:tc>
          <w:tcPr>
            <w:tcW w:w="1701" w:type="dxa"/>
          </w:tcPr>
          <w:p w:rsidR="005921F0" w:rsidRDefault="005921F0" w:rsidP="00E07F0A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>до 10 минут</w:t>
            </w:r>
          </w:p>
        </w:tc>
        <w:tc>
          <w:tcPr>
            <w:tcW w:w="3082" w:type="dxa"/>
          </w:tcPr>
          <w:p w:rsidR="005921F0" w:rsidRPr="00A21C3E" w:rsidRDefault="005921F0" w:rsidP="00E07F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1C3E">
              <w:rPr>
                <w:rFonts w:ascii="Times New Roman" w:hAnsi="Times New Roman" w:cs="Times New Roman"/>
              </w:rPr>
              <w:t>Памятка (самоанализ проектного мероприятия).</w:t>
            </w:r>
          </w:p>
          <w:p w:rsidR="005921F0" w:rsidRPr="00A21C3E" w:rsidRDefault="005921F0" w:rsidP="00E07F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21C3E">
              <w:rPr>
                <w:rFonts w:ascii="Times New Roman" w:hAnsi="Times New Roman"/>
              </w:rPr>
              <w:t>Каково место данного мероприятия в рамках проекта?</w:t>
            </w:r>
          </w:p>
          <w:p w:rsidR="005921F0" w:rsidRPr="00A21C3E" w:rsidRDefault="005921F0" w:rsidP="00E07F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21C3E">
              <w:rPr>
                <w:rFonts w:ascii="Times New Roman" w:hAnsi="Times New Roman"/>
              </w:rPr>
              <w:t>Как были учтены в ходе мероприятия проблемы, над которыми Вы работали в ходе проекта?</w:t>
            </w:r>
          </w:p>
          <w:p w:rsidR="005921F0" w:rsidRPr="00A21C3E" w:rsidRDefault="005921F0" w:rsidP="00E07F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21C3E">
              <w:rPr>
                <w:rFonts w:ascii="Times New Roman" w:hAnsi="Times New Roman"/>
              </w:rPr>
              <w:t>Какие главные задачи решались на этом мероприятии?</w:t>
            </w:r>
          </w:p>
          <w:p w:rsidR="005921F0" w:rsidRPr="00A21C3E" w:rsidRDefault="005921F0" w:rsidP="00E07F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21C3E">
              <w:rPr>
                <w:rFonts w:ascii="Times New Roman" w:hAnsi="Times New Roman"/>
              </w:rPr>
              <w:t>Почему выбраны именно такие содержание, методы, средства и форма организации мероприятия?</w:t>
            </w:r>
          </w:p>
          <w:p w:rsidR="005921F0" w:rsidRPr="00A21C3E" w:rsidRDefault="005921F0" w:rsidP="00E07F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21C3E">
              <w:rPr>
                <w:rFonts w:ascii="Times New Roman" w:hAnsi="Times New Roman"/>
              </w:rPr>
              <w:t>Удалось ли решить на необходимом уровне поставленные задачи и получить соответствующие результаты?</w:t>
            </w:r>
          </w:p>
        </w:tc>
      </w:tr>
      <w:tr w:rsidR="005921F0" w:rsidTr="00E07F0A">
        <w:tc>
          <w:tcPr>
            <w:tcW w:w="1701" w:type="dxa"/>
            <w:vMerge/>
          </w:tcPr>
          <w:p w:rsidR="005921F0" w:rsidRDefault="005921F0" w:rsidP="00E07F0A"/>
        </w:tc>
        <w:tc>
          <w:tcPr>
            <w:tcW w:w="1417" w:type="dxa"/>
            <w:vMerge/>
          </w:tcPr>
          <w:p w:rsidR="005921F0" w:rsidRDefault="005921F0" w:rsidP="00E07F0A">
            <w:pPr>
              <w:spacing w:line="240" w:lineRule="auto"/>
            </w:pPr>
          </w:p>
        </w:tc>
        <w:tc>
          <w:tcPr>
            <w:tcW w:w="2127" w:type="dxa"/>
          </w:tcPr>
          <w:p w:rsidR="005921F0" w:rsidRPr="00A21C3E" w:rsidRDefault="005921F0" w:rsidP="00E07F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21C3E">
              <w:rPr>
                <w:rFonts w:ascii="Times New Roman" w:hAnsi="Times New Roman" w:cs="Times New Roman"/>
              </w:rPr>
              <w:t>Портфолио проекта</w:t>
            </w:r>
          </w:p>
        </w:tc>
        <w:tc>
          <w:tcPr>
            <w:tcW w:w="1701" w:type="dxa"/>
          </w:tcPr>
          <w:p w:rsidR="005921F0" w:rsidRPr="00B97E21" w:rsidRDefault="005921F0" w:rsidP="00E07F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5921F0" w:rsidRPr="00A21C3E" w:rsidRDefault="005921F0" w:rsidP="005B5E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папка портфолио проекта</w:t>
            </w:r>
            <w:r w:rsidRPr="0022666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921F0" w:rsidRDefault="005921F0" w:rsidP="001937C5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Порядок проведения финала Конкурса</w:t>
      </w:r>
      <w:r w:rsidRPr="001937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всем номинациям </w:t>
      </w:r>
    </w:p>
    <w:p w:rsidR="005921F0" w:rsidRPr="00086E1C" w:rsidRDefault="005921F0" w:rsidP="00086E1C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086E1C">
        <w:rPr>
          <w:rFonts w:ascii="Times New Roman" w:hAnsi="Times New Roman" w:cs="Times New Roman"/>
          <w:sz w:val="28"/>
          <w:szCs w:val="28"/>
        </w:rPr>
        <w:t>8.1. Представляет собой:</w:t>
      </w:r>
    </w:p>
    <w:p w:rsidR="005921F0" w:rsidRPr="00086E1C" w:rsidRDefault="005921F0" w:rsidP="00086E1C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1C">
        <w:rPr>
          <w:rFonts w:ascii="Times New Roman" w:hAnsi="Times New Roman" w:cs="Times New Roman"/>
          <w:sz w:val="28"/>
          <w:szCs w:val="28"/>
        </w:rPr>
        <w:t xml:space="preserve"> -презентации проектов, вышедших по результатам очного этапа;</w:t>
      </w:r>
    </w:p>
    <w:p w:rsidR="005921F0" w:rsidRPr="00086E1C" w:rsidRDefault="005921F0" w:rsidP="00086E1C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1C">
        <w:rPr>
          <w:rFonts w:ascii="Times New Roman" w:hAnsi="Times New Roman" w:cs="Times New Roman"/>
          <w:sz w:val="28"/>
          <w:szCs w:val="28"/>
        </w:rPr>
        <w:t>- определение победителя и призеров конкурса в номинациях.</w:t>
      </w:r>
    </w:p>
    <w:p w:rsidR="005921F0" w:rsidRPr="00525DC9" w:rsidRDefault="005921F0" w:rsidP="00086E1C">
      <w:pPr>
        <w:tabs>
          <w:tab w:val="left" w:pos="5103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8.2. Конкурсные испытания финального этапа Конкурса и его торжественное закрытие проходят 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4E4932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932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 ЛГО»</w:t>
      </w:r>
      <w:r w:rsidRPr="0008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Лесозаводск, ул. </w:t>
      </w:r>
      <w:r w:rsidRPr="004E4932">
        <w:rPr>
          <w:rFonts w:ascii="Times New Roman" w:hAnsi="Times New Roman" w:cs="Times New Roman"/>
          <w:sz w:val="28"/>
          <w:szCs w:val="28"/>
        </w:rPr>
        <w:t>Пушкинская,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8.3. Очные этапы Конкурса проходят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проведения Конкурса по соответствующей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см. п.4.2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921F0" w:rsidRDefault="005921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Порядок проведения финала Конкурса:</w:t>
      </w:r>
    </w:p>
    <w:tbl>
      <w:tblPr>
        <w:tblW w:w="10028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701"/>
        <w:gridCol w:w="1417"/>
        <w:gridCol w:w="2127"/>
        <w:gridCol w:w="1701"/>
        <w:gridCol w:w="3082"/>
      </w:tblGrid>
      <w:tr w:rsidR="005921F0" w:rsidTr="00A21C3E">
        <w:trPr>
          <w:trHeight w:val="1000"/>
        </w:trPr>
        <w:tc>
          <w:tcPr>
            <w:tcW w:w="1701" w:type="dxa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 xml:space="preserve">Название очного </w:t>
            </w:r>
            <w:r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1417" w:type="dxa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 xml:space="preserve">Возможное количество </w:t>
            </w:r>
            <w:r>
              <w:rPr>
                <w:rFonts w:ascii="Times New Roman" w:hAnsi="Times New Roman" w:cs="Times New Roman"/>
              </w:rPr>
              <w:t>зрителей</w:t>
            </w:r>
          </w:p>
        </w:tc>
        <w:tc>
          <w:tcPr>
            <w:tcW w:w="2127" w:type="dxa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>Конкурсные испытания</w:t>
            </w:r>
          </w:p>
        </w:tc>
        <w:tc>
          <w:tcPr>
            <w:tcW w:w="1701" w:type="dxa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>Регламент проведения конкурсного испытания</w:t>
            </w:r>
          </w:p>
        </w:tc>
        <w:tc>
          <w:tcPr>
            <w:tcW w:w="3082" w:type="dxa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5921F0" w:rsidTr="00A21C3E">
        <w:tc>
          <w:tcPr>
            <w:tcW w:w="1701" w:type="dxa"/>
          </w:tcPr>
          <w:p w:rsidR="005921F0" w:rsidRDefault="005921F0" w:rsidP="00B97E21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 w:rsidRPr="00B97E21">
              <w:rPr>
                <w:rFonts w:ascii="Times New Roman" w:hAnsi="Times New Roman" w:cs="Times New Roman"/>
              </w:rPr>
              <w:t xml:space="preserve">.Финал </w:t>
            </w:r>
          </w:p>
        </w:tc>
        <w:tc>
          <w:tcPr>
            <w:tcW w:w="1417" w:type="dxa"/>
          </w:tcPr>
          <w:p w:rsidR="005921F0" w:rsidRDefault="005921F0" w:rsidP="00B97E2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До 60</w:t>
            </w:r>
            <w:r w:rsidRPr="00B97E21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127" w:type="dxa"/>
          </w:tcPr>
          <w:p w:rsidR="005921F0" w:rsidRPr="00226668" w:rsidRDefault="005921F0" w:rsidP="00B97E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6668">
              <w:rPr>
                <w:rFonts w:ascii="Times New Roman" w:hAnsi="Times New Roman" w:cs="Times New Roman"/>
              </w:rPr>
              <w:t>Презентация проекта</w:t>
            </w:r>
          </w:p>
        </w:tc>
        <w:tc>
          <w:tcPr>
            <w:tcW w:w="1701" w:type="dxa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</w:t>
            </w:r>
            <w:r w:rsidRPr="00B97E21">
              <w:rPr>
                <w:rFonts w:ascii="Times New Roman" w:hAnsi="Times New Roman" w:cs="Times New Roman"/>
              </w:rPr>
              <w:t xml:space="preserve"> минут выступление конкурсанта, до </w:t>
            </w:r>
            <w:r>
              <w:rPr>
                <w:rFonts w:ascii="Times New Roman" w:hAnsi="Times New Roman" w:cs="Times New Roman"/>
              </w:rPr>
              <w:t>3</w:t>
            </w:r>
            <w:r w:rsidRPr="00B97E21">
              <w:rPr>
                <w:rFonts w:ascii="Times New Roman" w:hAnsi="Times New Roman" w:cs="Times New Roman"/>
              </w:rPr>
              <w:t xml:space="preserve"> минут ответы на вопросы жюри</w:t>
            </w:r>
          </w:p>
        </w:tc>
        <w:tc>
          <w:tcPr>
            <w:tcW w:w="3082" w:type="dxa"/>
          </w:tcPr>
          <w:p w:rsidR="005921F0" w:rsidRPr="00304573" w:rsidRDefault="005921F0" w:rsidP="00B97E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4573">
              <w:rPr>
                <w:rFonts w:ascii="Times New Roman" w:hAnsi="Times New Roman" w:cs="Times New Roman"/>
              </w:rPr>
              <w:t>Каждой проектной группе (до 5 человек) на презентацию отводится 5 минут. За 30 секунд до окончания отведенного времени прозвучит сигнал, а по окончанию 5 минут прозвучит сигнал – аплодисменты - и участник должен закончить свою презентацию. За соблюдением регламента будет следить Хранитель времени.</w:t>
            </w:r>
          </w:p>
        </w:tc>
      </w:tr>
    </w:tbl>
    <w:p w:rsidR="005921F0" w:rsidRPr="00794917" w:rsidRDefault="005921F0" w:rsidP="00794917">
      <w:pPr>
        <w:pStyle w:val="ListParagraph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794917">
        <w:rPr>
          <w:rFonts w:ascii="Times New Roman" w:hAnsi="Times New Roman"/>
          <w:spacing w:val="2"/>
          <w:sz w:val="28"/>
          <w:szCs w:val="28"/>
        </w:rPr>
        <w:t>8.5</w:t>
      </w:r>
      <w:r>
        <w:rPr>
          <w:rFonts w:ascii="Times New Roman" w:hAnsi="Times New Roman"/>
          <w:spacing w:val="2"/>
          <w:sz w:val="28"/>
          <w:szCs w:val="28"/>
        </w:rPr>
        <w:t>.</w:t>
      </w:r>
      <w:r w:rsidRPr="00794917">
        <w:rPr>
          <w:rFonts w:ascii="Times New Roman" w:hAnsi="Times New Roman"/>
          <w:spacing w:val="2"/>
          <w:sz w:val="28"/>
          <w:szCs w:val="28"/>
        </w:rPr>
        <w:t xml:space="preserve"> Критерии оценки презентации проекта:</w:t>
      </w:r>
    </w:p>
    <w:p w:rsidR="005921F0" w:rsidRPr="00794917" w:rsidRDefault="005921F0" w:rsidP="00794917">
      <w:pPr>
        <w:pStyle w:val="ListParagraph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794917">
        <w:rPr>
          <w:rFonts w:ascii="Times New Roman" w:hAnsi="Times New Roman"/>
          <w:spacing w:val="2"/>
          <w:sz w:val="28"/>
          <w:szCs w:val="28"/>
        </w:rPr>
        <w:t xml:space="preserve">- умение четко выразить концепцию </w:t>
      </w:r>
      <w:r w:rsidRPr="0079491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проекта</w:t>
      </w:r>
      <w:r w:rsidRPr="00794917">
        <w:rPr>
          <w:rFonts w:ascii="Times New Roman" w:hAnsi="Times New Roman"/>
          <w:spacing w:val="2"/>
          <w:sz w:val="28"/>
          <w:szCs w:val="28"/>
        </w:rPr>
        <w:t>, доступность выступления;</w:t>
      </w:r>
    </w:p>
    <w:p w:rsidR="005921F0" w:rsidRPr="00794917" w:rsidRDefault="005921F0" w:rsidP="00794917">
      <w:pPr>
        <w:pStyle w:val="ListParagraph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794917">
        <w:rPr>
          <w:rFonts w:ascii="Times New Roman" w:hAnsi="Times New Roman"/>
          <w:spacing w:val="2"/>
          <w:sz w:val="28"/>
          <w:szCs w:val="28"/>
        </w:rPr>
        <w:t xml:space="preserve">- умение лаконично представить специфику </w:t>
      </w:r>
      <w:r w:rsidRPr="0079491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проекта, </w:t>
      </w:r>
      <w:r w:rsidRPr="00794917">
        <w:rPr>
          <w:rFonts w:ascii="Times New Roman" w:hAnsi="Times New Roman"/>
          <w:spacing w:val="2"/>
          <w:sz w:val="28"/>
          <w:szCs w:val="28"/>
        </w:rPr>
        <w:t>его содержание;</w:t>
      </w:r>
    </w:p>
    <w:p w:rsidR="005921F0" w:rsidRPr="00794917" w:rsidRDefault="005921F0" w:rsidP="00794917">
      <w:pPr>
        <w:pStyle w:val="ListParagraph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794917">
        <w:rPr>
          <w:rFonts w:ascii="Times New Roman" w:hAnsi="Times New Roman"/>
          <w:spacing w:val="2"/>
          <w:sz w:val="28"/>
          <w:szCs w:val="28"/>
        </w:rPr>
        <w:t xml:space="preserve">- представление преимуществ </w:t>
      </w:r>
      <w:r w:rsidRPr="0079491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проекта</w:t>
      </w:r>
      <w:r w:rsidRPr="00794917">
        <w:rPr>
          <w:rFonts w:ascii="Times New Roman" w:hAnsi="Times New Roman"/>
          <w:spacing w:val="2"/>
          <w:sz w:val="28"/>
          <w:szCs w:val="28"/>
        </w:rPr>
        <w:t>;</w:t>
      </w:r>
    </w:p>
    <w:p w:rsidR="005921F0" w:rsidRPr="00794917" w:rsidRDefault="005921F0" w:rsidP="00794917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94917">
        <w:rPr>
          <w:rFonts w:ascii="Times New Roman" w:hAnsi="Times New Roman"/>
          <w:spacing w:val="2"/>
          <w:sz w:val="28"/>
          <w:szCs w:val="28"/>
        </w:rPr>
        <w:t xml:space="preserve">- демонстрация результативности реализации </w:t>
      </w:r>
      <w:r w:rsidRPr="0079491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проекта, </w:t>
      </w:r>
      <w:r w:rsidRPr="00794917">
        <w:rPr>
          <w:rFonts w:ascii="Times New Roman" w:hAnsi="Times New Roman"/>
          <w:spacing w:val="2"/>
          <w:sz w:val="28"/>
          <w:szCs w:val="28"/>
        </w:rPr>
        <w:t>или перспектив</w:t>
      </w:r>
      <w:r w:rsidRPr="00794917">
        <w:rPr>
          <w:rFonts w:ascii="Times New Roman" w:hAnsi="Times New Roman"/>
          <w:sz w:val="28"/>
          <w:szCs w:val="28"/>
        </w:rPr>
        <w:t>;</w:t>
      </w:r>
    </w:p>
    <w:p w:rsidR="005921F0" w:rsidRDefault="005921F0" w:rsidP="00794917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94917">
        <w:rPr>
          <w:rFonts w:ascii="Times New Roman" w:hAnsi="Times New Roman"/>
          <w:sz w:val="28"/>
          <w:szCs w:val="28"/>
        </w:rPr>
        <w:t>- артистизм и умение заинтересовать аудиторию;</w:t>
      </w:r>
    </w:p>
    <w:p w:rsidR="005921F0" w:rsidRPr="00794917" w:rsidRDefault="005921F0" w:rsidP="00794917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общепринятых норм визуального сопровождения презентации к дизайну, тексту, шрифту, наличию титульного листа, использования анимации, фото, видео файлов и т.д.</w:t>
      </w:r>
    </w:p>
    <w:p w:rsidR="005921F0" w:rsidRPr="00794917" w:rsidRDefault="005921F0" w:rsidP="00794917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94917">
        <w:rPr>
          <w:rFonts w:ascii="Times New Roman" w:hAnsi="Times New Roman"/>
          <w:sz w:val="28"/>
          <w:szCs w:val="28"/>
        </w:rPr>
        <w:t>- соблюдение регламента (не более 5 минут); проектная группа до 5 человек.</w:t>
      </w:r>
    </w:p>
    <w:p w:rsidR="005921F0" w:rsidRDefault="005921F0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 Порядок подведения итогов Конкурса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9.1. Подведение итогов Конкурса по всем номинациям проводится экспертными органами Конкурса на основании рейтинга результатов оценки конкурсных материалов и конкурсных испытаний.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9.2. Итоги Конкурса размещаются в протоколе и направляются в образовательные организации в сроки, указанные в графике проведения Конкурса (</w:t>
      </w:r>
      <w:r>
        <w:rPr>
          <w:rFonts w:ascii="Times New Roman" w:hAnsi="Times New Roman" w:cs="Times New Roman"/>
          <w:i/>
          <w:sz w:val="28"/>
          <w:szCs w:val="28"/>
        </w:rPr>
        <w:t>см. п. 4.2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9.3. Количество и состав участников очного этапа определяется Оргкомитетом Конкурса на основании рейтинга заочного этапа, но не более 15 человек.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9.4. В финале участвуют участники, набравшие наибольшее количество баллов в очном этапе. Количество и состав участников финала Конкурса определяет Оргкомитет на основании рейтинга результатов полуфинала, но не более 9 человек.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9.5. Выполнение конкурсных заданий каждым участником во всех турах очного этапа рассматриваются всеми членами Жюри Конкурса. На основании среднего балла, выставленного каждым членом Жюри и иных экспертных органов каждому конкурсанту по всем конкурсным заданиям, выстраивается рейтинг участников.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9.6. Общее подведение итогов очного этапа Конкурса проводится по результатам оценки на основании рейтинга участников.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9.7.В случае равенства баллов участников распределение мест в рейтинге между ними определяется путем голосования всех членов Жюри, в случае равенства голосов решающим голосом обладает председатель Жюри.</w:t>
      </w:r>
    </w:p>
    <w:p w:rsidR="005921F0" w:rsidRDefault="005921F0">
      <w:p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Все оценочные ведомости архивируются, хранятся в течение одного года после окончания Конкурса у Оператора и могут быть использованы для разрешения конфликтов и/или протестов против нарушения настоящего Положения.</w:t>
      </w:r>
    </w:p>
    <w:p w:rsidR="005921F0" w:rsidRDefault="005921F0">
      <w:pPr>
        <w:tabs>
          <w:tab w:val="left" w:pos="1418"/>
        </w:tabs>
        <w:spacing w:before="12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10.   Порядок определения победителей и призёров Конкурса, </w:t>
      </w:r>
    </w:p>
    <w:p w:rsidR="005921F0" w:rsidRDefault="005921F0">
      <w:pPr>
        <w:tabs>
          <w:tab w:val="left" w:pos="141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поощрения участников Конкурса</w:t>
      </w:r>
    </w:p>
    <w:p w:rsidR="005921F0" w:rsidRDefault="005921F0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10.1. Победителем Конкурса в каждой номинации признается участник, набравший наибольшее количество баллов в общем рейтинге по итогам всех конкурсных испытаний.</w:t>
      </w:r>
    </w:p>
    <w:p w:rsidR="005921F0" w:rsidRDefault="005921F0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10.2. Победителям Конкурса в каждой номинации вручаются дипломы победителей от лица МКУ «Управление образования ЛГО».</w:t>
      </w:r>
    </w:p>
    <w:p w:rsidR="005921F0" w:rsidRDefault="005921F0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10.3.В каждой номинации Конкурса на основании общего рейтинга по итогам всех конкурсных испытаний определяются призёры Конкурса, занявшие 2-е и 3-е места.</w:t>
      </w:r>
    </w:p>
    <w:p w:rsidR="005921F0" w:rsidRDefault="005921F0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10.4. Призёрам Конкурса в каждой номинации вручаются дипломы призёров от лица МКУ «Управление образования ЛГО».</w:t>
      </w:r>
    </w:p>
    <w:p w:rsidR="005921F0" w:rsidRDefault="005921F0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10.5. Участникам заочного и очного этапов Конкурса вручаются соответственно дипломы участников заочного и очного этапов от лица МКУ «Управление образования ЛГО».</w:t>
      </w:r>
    </w:p>
    <w:p w:rsidR="005921F0" w:rsidRDefault="005921F0">
      <w:pPr>
        <w:tabs>
          <w:tab w:val="left" w:pos="1418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10.6. Публичное объявление победителей и призёров в номинациях проводится на церемонии торжественного закрытия Конкурса.</w:t>
      </w:r>
    </w:p>
    <w:p w:rsidR="005921F0" w:rsidRDefault="005921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Итоги Конкурса доводятся до сведения руководителей образовательных организаций.</w:t>
      </w:r>
    </w:p>
    <w:p w:rsidR="005921F0" w:rsidRDefault="005921F0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Финансирование и сопровождение участников Конкурса </w:t>
      </w:r>
    </w:p>
    <w:p w:rsidR="005921F0" w:rsidRDefault="005921F0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11.1. Для организационного и методического сопровождения участников Конкурса приглашаются группы поддержки (специалисты образовательных организаций курирующие методическую работу, руководители городских методических объединений, педагоги, работники системы образования и другие лица). </w:t>
      </w:r>
    </w:p>
    <w:p w:rsidR="005921F0" w:rsidRDefault="005921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Расходы по командированию участников и групп поддержки на очные этапы Конкурса и церемонию награждения за счет направляющей стороны (Заявителей).</w:t>
      </w:r>
    </w:p>
    <w:p w:rsidR="005921F0" w:rsidRDefault="005921F0">
      <w:pPr>
        <w:spacing w:line="240" w:lineRule="auto"/>
        <w:ind w:firstLine="709"/>
        <w:jc w:val="both"/>
      </w:pPr>
    </w:p>
    <w:p w:rsidR="005921F0" w:rsidRPr="006259B3" w:rsidRDefault="005921F0" w:rsidP="006259B3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5750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B5750">
        <w:rPr>
          <w:rFonts w:ascii="Times New Roman" w:hAnsi="Times New Roman" w:cs="Times New Roman"/>
          <w:b/>
          <w:color w:val="auto"/>
          <w:sz w:val="28"/>
          <w:szCs w:val="28"/>
        </w:rPr>
        <w:t>. Авторские права участников Конкурса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12.1. Представленные на Конкурс работы не рецензируются.</w:t>
      </w:r>
    </w:p>
    <w:p w:rsidR="005921F0" w:rsidRDefault="005921F0" w:rsidP="006259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Организаторы Конкурса оставляют за собой право использовать в учебных, учебно-методических, просветительских целях неограниченное время без дополнительного разрешения автора все поступившие в адрес Оргкомитета конкурсные работы, указывая автора. Предоставление работ на Конкурс является согласием с условиями конкурса.</w:t>
      </w:r>
    </w:p>
    <w:p w:rsidR="005921F0" w:rsidRPr="006259B3" w:rsidRDefault="005921F0" w:rsidP="006259B3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Оргкомитет Конкурса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Руководство Конкурсом осуществляет организационный комитет (далее – Оргкомитет), который формируется Учредителями Конкурса и утверждается приказом МКУ «Управление образования ЛГО». </w:t>
      </w:r>
    </w:p>
    <w:p w:rsidR="005921F0" w:rsidRPr="00A70534" w:rsidRDefault="005921F0" w:rsidP="00A70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13.2. В состав Оргкомитета могут входить представители МКУ «Управление образования ЛГО», общественной Лесозаводской объединённой</w:t>
      </w:r>
      <w:r w:rsidRPr="00EB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B5750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5750">
        <w:rPr>
          <w:rFonts w:ascii="Times New Roman" w:hAnsi="Times New Roman" w:cs="Times New Roman"/>
          <w:sz w:val="28"/>
          <w:szCs w:val="28"/>
        </w:rPr>
        <w:t>ОЛООПРНОН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70534">
        <w:rPr>
          <w:rFonts w:ascii="Times New Roman" w:hAnsi="Times New Roman" w:cs="Times New Roman"/>
          <w:sz w:val="28"/>
          <w:szCs w:val="28"/>
        </w:rPr>
        <w:t>Общественного совета по вопросам образования в Лесозаводском городском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53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организаций Лесозаводского городского округа.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13.3. Оргкомитет состоит из председателя, заместителя председателя, ответственного секретаря, регионального координатора Конкурса и членов Оргкомитета.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13.4. Оргкомитет выполняет следующие функции: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устанавливает порядок и процедуру проведения Конкурса;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принимает заявки, определяет количество и состав участников очного этапа по номинациям Конкурса из числа участников заочного (отборочного) этапа в соответствии с рейтингом;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разрабатывает критерии оценки конкурсных материалов;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формирует состав экспертных органов Конкурса и определяет регламент их работы;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 организационные условия и информационное сопровождение Конкурса;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определяет место проведения очных этапов Конкурса;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составляет и утверждает расписание открытых занятий (мероприятий) при проведении очных мероприятий Конкурса;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 конкурсантов необходимым мультимедийным оборудованием;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 взаимодействие со спонсорами по вопросу награждения призеров и участников Конкурса;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 церемонию награждения победителей Конкурса;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ведет документацию Конкурса и отвечает за хранение документов, связанных с Конкурсом.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13.5. Решение Оргкомитета считается принятым, если за него проголосовало более половины его списочного состава.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13.6. Решение Оргкомитета оформляется протоколом, который подписывается председателем и секретарем. В протоколах указывается особое мнение членов Оргкомитета (при его наличии).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13.7. Члены Оргкомитета могут входить в состав экспертных органов Конкурса, а также возглавлять работу экспертных органов Конкурса в качестве председателя или заместителя председателя.</w:t>
      </w:r>
    </w:p>
    <w:p w:rsidR="005921F0" w:rsidRPr="006259B3" w:rsidRDefault="005921F0" w:rsidP="006259B3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Экспертные органы Конкурса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14.1. Экспертными органами конкурса являются: экспертная комиссия, жюри и экспертная группа.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14.2. Формирование экспертных органов Конкурса, определение их количественного и персонального состава, регламента их работы, обеспечение организации деятельности осуществляет Оргкомитет Конкурса. </w:t>
      </w:r>
    </w:p>
    <w:p w:rsidR="005921F0" w:rsidRPr="00A70534" w:rsidRDefault="005921F0" w:rsidP="00A705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14.3.В состав экспертных органов могут входить члены Оргкомитета Конкурса, представители МКУ «Управление образования ЛГО», общественной Лесозаводской объединённой</w:t>
      </w:r>
      <w:r w:rsidRPr="00EB5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B5750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5750">
        <w:rPr>
          <w:rFonts w:ascii="Times New Roman" w:hAnsi="Times New Roman" w:cs="Times New Roman"/>
          <w:sz w:val="28"/>
          <w:szCs w:val="28"/>
        </w:rPr>
        <w:t>ОЛООПРНОН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70534">
        <w:rPr>
          <w:rFonts w:ascii="Times New Roman" w:hAnsi="Times New Roman" w:cs="Times New Roman"/>
          <w:sz w:val="28"/>
          <w:szCs w:val="28"/>
        </w:rPr>
        <w:t>Общественного совета по вопросам образования в Лесозаводском городском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53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организаций  Лесозаводского городского округа, видные и заслуженные деятели образования Лесозаводского городского округа, победители муниципальных и региональных конкурсов профессионального мастерства, руководители образовательных организаций, педагоги, имеющие большой опыт практической работы в системе образования, представители родительской общественности, учащиеся.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 </w:t>
      </w:r>
      <w:r>
        <w:rPr>
          <w:rFonts w:ascii="Times New Roman" w:hAnsi="Times New Roman" w:cs="Times New Roman"/>
          <w:b/>
          <w:sz w:val="28"/>
          <w:szCs w:val="28"/>
        </w:rPr>
        <w:t>Экспертная комиссия: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14.4.1. Создается для оценки конкурсных материалов заочного этапа Конкурса.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14.4.2. Количественный и персональный состав экспертной группы, кандидатура председателя, регламент работы определяется Оргкомитетом Конкурса. Из состава экспертной группы избирается счетная комиссия из двух человек, один из которых выполняет функции секретаря счетной комиссии.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14.4.3. Экспертная комиссия оценивает согласно утвержденным Оргкомитетом критериям материалы каждого участника Конкурса. На основании среднего балла, выставленного каждым членом экспертной комиссии каждому конкурсанту по всем конкурсным заданиям, выстраивается рейтинг участников.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14.4.4.В случае равенства баллов участников распределение мест в рейтинге между ними определяется путем голосования всех членов экспертной комиссии. В случае равенства голосов членов экспертной комиссии решающим голосом обладает председатель экспертной комиссии.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14.4.5. По итогам экспертизы конкурсных материалов экспертная комиссия заполняет оценочные листы с обоснованием экспертной оценки и составляет рейтинг участников. 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14.4.6. Решение экспертной комиссии оформляется протоколом, который подписывается председателем экспертной комиссии и всеми членами счетной комиссии и передается в Оргкомитет Конкурса. В протоколе указывается особое мнение членов экспертной комиссии (при его наличии).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14.4.7. Организацию работы экспертной комиссии обеспечивает член Оргкомитета Конкурса. 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14.5. </w:t>
      </w:r>
      <w:r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14.5.1. Создается для проведения оценки профессиональных умений участников в финале Конкурса.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14.5.2. Количественный и персональный состав жюри Конкурса, кандидатуры председателя, заместителя председателя, ответственного секретаря, регламент работы жюри определяется Оргкомитетом Конкурса.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14.5.3. Жюри выполняет следующие функции: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проводит жеребьевку для определения порядка выступления участников Конкурса в финале;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оценивает участников Конкурса на очном этапе его проведения, определяет участников каждого тура на основании рейтинга результатов предыдущего тура очного этапа Конкурса и определяет победителя и лауреатов Конкурса;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заполняет оценочные листы;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решает спорные вопросы, возникающие в процессе подведения результатов Конкурса.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14.5.4. Решения принимаются простым большинством голосов членов жюри. Председатель при равенстве голосов членов жюри имеет дополнительный голос.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14.5.5. Решения жюри оформляются протоколами, которые подписываются всеми членами жюри, принимавшими участие в заседании. В протоколах указывается особое мнение членов жюри (при его наличии).</w:t>
      </w:r>
    </w:p>
    <w:p w:rsidR="005921F0" w:rsidRDefault="005921F0">
      <w:pPr>
        <w:tabs>
          <w:tab w:val="left" w:pos="58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14.5.6. Члены Жюри имеют право вносить предложения Оргкомитету о поощрении участников заключительного этапа Конкурса специальными призами.</w:t>
      </w:r>
    </w:p>
    <w:p w:rsidR="005921F0" w:rsidRDefault="005921F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14.5.7. Члены Жюри обязаны соблюдать настоящий Порядок, регламент работы Жюри, голосовать индивидуально, не пропускать заседания без уважительной причины. 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14.5.8. Организацию работы жюри обеспечивает член Оргкомитета Конкурса. 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>
        <w:rPr>
          <w:rFonts w:ascii="Times New Roman" w:hAnsi="Times New Roman" w:cs="Times New Roman"/>
          <w:b/>
          <w:sz w:val="28"/>
          <w:szCs w:val="28"/>
        </w:rPr>
        <w:t>Экспертная группа:</w:t>
      </w:r>
    </w:p>
    <w:p w:rsidR="005921F0" w:rsidRPr="0024779E" w:rsidRDefault="005921F0" w:rsidP="0024779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14.6.1. Создается для оценки конкурсного испытания </w:t>
      </w:r>
      <w:r w:rsidRPr="0024779E">
        <w:rPr>
          <w:rFonts w:ascii="Times New Roman" w:hAnsi="Times New Roman" w:cs="Times New Roman"/>
          <w:sz w:val="28"/>
          <w:szCs w:val="28"/>
        </w:rPr>
        <w:t xml:space="preserve">марафон «Добро пожаловать» </w:t>
      </w:r>
      <w:r>
        <w:rPr>
          <w:rFonts w:ascii="Times New Roman" w:hAnsi="Times New Roman" w:cs="Times New Roman"/>
          <w:sz w:val="28"/>
          <w:szCs w:val="28"/>
        </w:rPr>
        <w:t xml:space="preserve">Оргкомитетом Конкурса. 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14.6.2. Количественный и персональный состав экспертной группы определяется Оргкомитетом Конкурса. 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14.6.3. Эксперты оценивают результаты конкурсного испытания на основании общих критериев оценки, определенных для данного конкурсного испытания. </w:t>
      </w:r>
    </w:p>
    <w:p w:rsidR="005921F0" w:rsidRDefault="005921F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14.6.4. Оценка экспертов учитывается в среднем балле, выставленном каждому конкурсанту по итогам данных конкурсных испытаний.</w:t>
      </w:r>
    </w:p>
    <w:p w:rsidR="005921F0" w:rsidRDefault="005921F0">
      <w:pPr>
        <w:tabs>
          <w:tab w:val="left" w:pos="709"/>
        </w:tabs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  Оператор Конкурса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15.1. Оператором Конкурса является учебно-методический отдел МКУ «Управление образования ЛГО», расположенный по адресу: г. Лесозаводск, ул. Пушкинская, д.8 (далее - Оператор).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15.2. К полномочиям оператора относится: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обработка персональных данных конкурсантов (сбор, систематизация, накопление, хранение, уточнение (обновление, изменение);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использование, распространение (в том числе передача) персональных данных, а также осуществление любых иных действий с персональными данными конкурсантов с учетом требований действующего законодательства РФ.</w:t>
      </w:r>
    </w:p>
    <w:p w:rsidR="005921F0" w:rsidRDefault="005921F0">
      <w:pPr>
        <w:spacing w:before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  Контакты координаторов организации Конкурса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вопросам участия в Конкурсе обращаться к муниципальному координатору Конкурса: 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Пыжовой Ларисе Владимировне, начальнику</w:t>
      </w:r>
      <w:r w:rsidRPr="000D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учебно-методического отдела МКУ «Управление образования ЛГО».</w:t>
      </w:r>
    </w:p>
    <w:p w:rsidR="005921F0" w:rsidRDefault="005921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Лесозаводск, ул. Пушкинская, д.8</w:t>
      </w:r>
    </w:p>
    <w:p w:rsidR="005921F0" w:rsidRPr="000D14CD" w:rsidRDefault="005921F0">
      <w:pPr>
        <w:spacing w:line="240" w:lineRule="auto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D14C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14CD">
        <w:rPr>
          <w:rFonts w:ascii="Times New Roman" w:hAnsi="Times New Roman" w:cs="Times New Roman"/>
          <w:sz w:val="28"/>
          <w:szCs w:val="28"/>
          <w:lang w:val="en-US"/>
        </w:rPr>
        <w:t>. 8 (42355) 23-3-06.</w:t>
      </w:r>
    </w:p>
    <w:p w:rsidR="005921F0" w:rsidRPr="000D14CD" w:rsidRDefault="005921F0">
      <w:pPr>
        <w:spacing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D14C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528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D14C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0D14CD">
          <w:rPr>
            <w:rStyle w:val="Hyperlink"/>
            <w:rFonts w:ascii="Times New Roman" w:hAnsi="Times New Roman"/>
            <w:sz w:val="28"/>
            <w:szCs w:val="28"/>
            <w:shd w:val="clear" w:color="auto" w:fill="F7F7F7"/>
            <w:lang w:val="en-US"/>
          </w:rPr>
          <w:t>umts.les@mail.ru</w:t>
        </w:r>
      </w:hyperlink>
    </w:p>
    <w:p w:rsidR="005921F0" w:rsidRPr="001B3CBE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FC1E38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474B4F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474B4F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474B4F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474B4F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474B4F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8D3AB7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474B4F" w:rsidRDefault="005921F0">
      <w:pPr>
        <w:spacing w:line="240" w:lineRule="auto"/>
        <w:ind w:firstLine="4536"/>
        <w:jc w:val="right"/>
        <w:rPr>
          <w:lang w:val="en-US"/>
        </w:rPr>
      </w:pPr>
    </w:p>
    <w:p w:rsidR="005921F0" w:rsidRPr="004D2611" w:rsidRDefault="005921F0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74B4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921F0" w:rsidRDefault="005921F0" w:rsidP="002F5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21F0" w:rsidRDefault="005921F0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5921F0" w:rsidRDefault="005921F0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5921F0" w:rsidRDefault="005921F0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5921F0" w:rsidRDefault="005921F0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5921F0" w:rsidRPr="00FC1E38" w:rsidRDefault="005921F0" w:rsidP="00FC1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выдвигает на участие в муниципальном конкурсе профессионального мастерства «Высший класс - 2023» в номинации </w:t>
      </w: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21F0" w:rsidRDefault="005921F0" w:rsidP="00B00312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название номинации)</w:t>
      </w:r>
    </w:p>
    <w:p w:rsidR="005921F0" w:rsidRDefault="005921F0">
      <w:pPr>
        <w:spacing w:line="240" w:lineRule="auto"/>
        <w:jc w:val="both"/>
      </w:pP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фамилию, имя, отчество кандидата на участие в муниципальном конкурсе)</w:t>
      </w: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(занимаемая должность - наименование по трудовой книжке)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___________________________________________________________________________________________.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(место работы - наименование по уставу образовательной организации)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Основание для выдвижения:*</w:t>
      </w: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921F0" w:rsidRDefault="005921F0">
      <w:pPr>
        <w:spacing w:line="240" w:lineRule="auto"/>
        <w:ind w:left="4536"/>
      </w:pPr>
    </w:p>
    <w:p w:rsidR="005921F0" w:rsidRDefault="005921F0">
      <w:pPr>
        <w:spacing w:line="240" w:lineRule="auto"/>
        <w:ind w:left="4536"/>
      </w:pPr>
    </w:p>
    <w:p w:rsidR="005921F0" w:rsidRDefault="005921F0">
      <w:pPr>
        <w:spacing w:line="240" w:lineRule="auto"/>
        <w:ind w:left="36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* Если основанием для выдвижения кандидата является его участие в конкурсе профессионального мастерства в образовательной организации, то необходимо указать название конкурса, место, которое он(она) занял(а) и сроки проведения конкурса.</w:t>
      </w: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AF0F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921F0" w:rsidRDefault="005921F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2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5921F0" w:rsidRPr="00FC1E38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заседания оргкомитета конкурса образовательной организации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«________________________»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название конкурса)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в ___________________________________________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название муниципального района или городского округа или наименование образовательной организации)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№_____ от « _____»  _______________ 202_ года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СЛУШАЛИ: О выдвижении кандидатуры на участие в муниципальном конкурсе профессионального мастерства «Высший класс-2023». </w:t>
      </w:r>
    </w:p>
    <w:p w:rsidR="005921F0" w:rsidRDefault="005921F0">
      <w:pPr>
        <w:spacing w:line="360" w:lineRule="auto"/>
        <w:jc w:val="both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РЕШИЛИ: Выдвинуть на участие в муниципальном конкурсе профессионального мастерства «Высший класс -2023» в номинации </w:t>
      </w: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921F0" w:rsidRDefault="005921F0">
      <w:pPr>
        <w:spacing w:line="24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(указать название номинации)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фамилию, имя, отчество полностью)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занявшего ______ место на конкурсе </w:t>
      </w:r>
      <w:r w:rsidRPr="000D14C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«__________________________________________________________________» 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(указать название конкурса)</w:t>
      </w: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 в 202 ______ году.</w:t>
      </w: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>(указать название муниципального района или городского округа или наименование образовательной организации)</w:t>
      </w: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«ЗА»: ___ чел.      «ПРОТИВ»: _____ чел.       «ВОЗДЕРЖАДИСЬ»: ____ чел.</w:t>
      </w: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оргкомитета – </w:t>
      </w: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(указать должность)                                                                                           Подпись</w:t>
      </w:r>
    </w:p>
    <w:p w:rsidR="005921F0" w:rsidRDefault="005921F0">
      <w:pPr>
        <w:spacing w:line="240" w:lineRule="auto"/>
        <w:jc w:val="both"/>
      </w:pP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 w:rsidP="00AF0F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921F0" w:rsidRDefault="005921F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 3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5921F0" w:rsidRPr="00FC1E38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Анкета-заявление 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участие в муниципальном конкурсе 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профессионального мастерства «Высший класс -2023»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Номинация_____________________________________________________</w:t>
      </w: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(указать номинацию Конкурса)</w:t>
      </w:r>
    </w:p>
    <w:tbl>
      <w:tblPr>
        <w:tblW w:w="10508" w:type="dxa"/>
        <w:tblInd w:w="-57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69"/>
        <w:gridCol w:w="4536"/>
        <w:gridCol w:w="5103"/>
      </w:tblGrid>
      <w:tr w:rsidR="005921F0" w:rsidTr="00E07F0A">
        <w:trPr>
          <w:trHeight w:val="140"/>
        </w:trPr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городской округ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26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день, месяц, год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1F0" w:rsidTr="00E07F0A">
        <w:trPr>
          <w:trHeight w:val="26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Работа*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Место работы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образовательной организации в соответствии с уставом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Должность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наименование в соответствии с записью в трудовой книжке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  <w:shd w:val="clear" w:color="auto" w:fill="DBE5F1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shd w:val="clear" w:color="auto" w:fill="DBE5F1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для учителя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DBE5F1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  <w:shd w:val="clear" w:color="auto" w:fill="DBE5F1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  <w:shd w:val="clear" w:color="auto" w:fill="DBE5F1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настоящее время, в каком классе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для учителя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DBE5F1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  <w:shd w:val="clear" w:color="auto" w:fill="DDD9C4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  <w:shd w:val="clear" w:color="auto" w:fill="DDD9C4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Группы детей, с которыми работает педагог в настоящее время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для воспитателя ДОО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педагога ДО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DDD9C4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Общий трудовой стаж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полных лет на момент заполнения анкеты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полных лет на момент заполнения анкеты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 дата её присвоения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в соответствии с записью в трудовой книжке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Почётные звания и награды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наименования и даты получения в соответствии с записями в трудовой книжке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Послужной список (</w:t>
            </w:r>
            <w:r w:rsidRPr="00B97E21">
              <w:rPr>
                <w:rFonts w:ascii="Times New Roman" w:hAnsi="Times New Roman" w:cs="Times New Roman"/>
                <w:i/>
                <w:sz w:val="20"/>
                <w:szCs w:val="20"/>
              </w:rPr>
              <w:t>места и сроки работы за последние 5 лет</w:t>
            </w: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)**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260"/>
        </w:trPr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5921F0" w:rsidTr="00E07F0A">
        <w:trPr>
          <w:trHeight w:val="26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26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26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наименование дополнительных профессиональных программ повышения квалификации и/или профессиональной переподготовки, места и сроки их освоения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26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Знание иностранных языков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укажите каких и уровень владения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2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1F0" w:rsidTr="00E07F0A">
        <w:trPr>
          <w:trHeight w:val="12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3.6.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2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3.7.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публикации (в т.ч. книги)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20"/>
        </w:trPr>
        <w:tc>
          <w:tcPr>
            <w:tcW w:w="10508" w:type="dxa"/>
            <w:gridSpan w:val="3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4.Конкурсы профессионального мастерства</w:t>
            </w:r>
          </w:p>
        </w:tc>
      </w:tr>
      <w:tr w:rsidR="005921F0" w:rsidTr="00E07F0A">
        <w:trPr>
          <w:trHeight w:val="12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в конкурсах профессионального мастерства в качестве конкурсанта 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(указать название, уровень проведения, год и место проведения, форма участия (очная, заочная), результаты)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2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в организации и проведении конкурсов профессионального мастерства 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(указать название, уровень проведения, год и место проведения, в качестве кого принимал участие)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260"/>
        </w:trPr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5. Общественная деятельность</w:t>
            </w:r>
          </w:p>
        </w:tc>
      </w:tr>
      <w:tr w:rsidR="005921F0" w:rsidTr="00E07F0A">
        <w:trPr>
          <w:trHeight w:val="26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организациях (</w:t>
            </w:r>
            <w:r w:rsidRPr="00B97E21">
              <w:rPr>
                <w:rFonts w:ascii="Times New Roman" w:hAnsi="Times New Roman" w:cs="Times New Roman"/>
                <w:sz w:val="20"/>
                <w:szCs w:val="20"/>
              </w:rPr>
              <w:t>наименование, направление деятельности, дата вступления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методического объединения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6. Семья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Дети (укажите возраст детей)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Профессиональные ценности 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Жизненное и/или педагогическое кредо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7.2.</w:t>
            </w:r>
          </w:p>
        </w:tc>
        <w:tc>
          <w:tcPr>
            <w:tcW w:w="4536" w:type="dxa"/>
          </w:tcPr>
          <w:p w:rsidR="005921F0" w:rsidRPr="00E07F0A" w:rsidRDefault="005921F0" w:rsidP="00B97E21">
            <w:pPr>
              <w:spacing w:line="240" w:lineRule="auto"/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 образовательной организации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7.3.</w:t>
            </w:r>
          </w:p>
        </w:tc>
        <w:tc>
          <w:tcPr>
            <w:tcW w:w="4536" w:type="dxa"/>
          </w:tcPr>
          <w:p w:rsidR="005921F0" w:rsidRPr="00E07F0A" w:rsidRDefault="005921F0" w:rsidP="00B97E21">
            <w:pPr>
              <w:spacing w:line="240" w:lineRule="auto"/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8.Досуг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8.1.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8.2.</w:t>
            </w:r>
          </w:p>
        </w:tc>
        <w:tc>
          <w:tcPr>
            <w:tcW w:w="4536" w:type="dxa"/>
          </w:tcPr>
          <w:p w:rsidR="005921F0" w:rsidRPr="00E07F0A" w:rsidRDefault="005921F0" w:rsidP="00B97E21">
            <w:pPr>
              <w:spacing w:line="240" w:lineRule="auto"/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8.3.</w:t>
            </w:r>
          </w:p>
        </w:tc>
        <w:tc>
          <w:tcPr>
            <w:tcW w:w="4536" w:type="dxa"/>
          </w:tcPr>
          <w:p w:rsidR="005921F0" w:rsidRPr="00E07F0A" w:rsidRDefault="005921F0" w:rsidP="00B97E21">
            <w:pPr>
              <w:spacing w:line="240" w:lineRule="auto"/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ind w:left="284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ind w:left="284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9. Дополнительные данные</w:t>
            </w:r>
          </w:p>
        </w:tc>
      </w:tr>
      <w:tr w:rsidR="005921F0" w:rsidTr="00E07F0A">
        <w:trPr>
          <w:trHeight w:val="4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9.1.</w:t>
            </w:r>
          </w:p>
        </w:tc>
        <w:tc>
          <w:tcPr>
            <w:tcW w:w="4536" w:type="dxa"/>
          </w:tcPr>
          <w:p w:rsidR="005921F0" w:rsidRPr="00E07F0A" w:rsidRDefault="005921F0" w:rsidP="00B97E21">
            <w:pPr>
              <w:spacing w:line="240" w:lineRule="auto"/>
            </w:pPr>
            <w:r w:rsidRPr="00E07F0A">
              <w:rPr>
                <w:rFonts w:ascii="Times New Roman" w:hAnsi="Times New Roman" w:cs="Times New Roman"/>
                <w:sz w:val="24"/>
                <w:szCs w:val="24"/>
              </w:rPr>
              <w:t>Важные профессиональные и личностные качества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  <w:ind w:left="284"/>
            </w:pPr>
          </w:p>
        </w:tc>
      </w:tr>
      <w:tr w:rsidR="005921F0" w:rsidTr="00E07F0A">
        <w:trPr>
          <w:trHeight w:val="4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9.2.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i/>
                <w:sz w:val="24"/>
                <w:szCs w:val="24"/>
              </w:rPr>
              <w:t>Какие еще данные считаете нужным сообщить дополнительно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10. Контакты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 xml:space="preserve">Рабочий адрес 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(междугородний код)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(междугородний код)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(междугородний код)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(междугородний код)</w:t>
            </w: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Pr="00B97E21" w:rsidRDefault="005921F0" w:rsidP="00B97E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4536" w:type="dxa"/>
          </w:tcPr>
          <w:p w:rsidR="005921F0" w:rsidRPr="00B97E21" w:rsidRDefault="005921F0" w:rsidP="00B97E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E21">
              <w:rPr>
                <w:rFonts w:ascii="Times New Roman" w:hAnsi="Times New Roman" w:cs="Times New Roman"/>
              </w:rPr>
              <w:t>Адрес личного сайта в Интернете или другого ресурса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rPr>
          <w:trHeight w:val="140"/>
        </w:trPr>
        <w:tc>
          <w:tcPr>
            <w:tcW w:w="869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921F0" w:rsidRDefault="005921F0" w:rsidP="00B97E21">
            <w:pPr>
              <w:spacing w:line="240" w:lineRule="auto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5103" w:type="dxa"/>
          </w:tcPr>
          <w:p w:rsidR="005921F0" w:rsidRDefault="005921F0" w:rsidP="00B97E21">
            <w:pPr>
              <w:spacing w:line="240" w:lineRule="auto"/>
            </w:pPr>
          </w:p>
        </w:tc>
      </w:tr>
      <w:tr w:rsidR="005921F0" w:rsidTr="00E07F0A">
        <w:tc>
          <w:tcPr>
            <w:tcW w:w="869" w:type="dxa"/>
            <w:shd w:val="clear" w:color="auto" w:fill="FFFF99"/>
          </w:tcPr>
          <w:p w:rsidR="005921F0" w:rsidRDefault="005921F0" w:rsidP="00B97E21">
            <w:pPr>
              <w:spacing w:line="240" w:lineRule="auto"/>
              <w:ind w:left="284"/>
              <w:jc w:val="center"/>
            </w:pPr>
          </w:p>
        </w:tc>
        <w:tc>
          <w:tcPr>
            <w:tcW w:w="9639" w:type="dxa"/>
            <w:gridSpan w:val="2"/>
            <w:shd w:val="clear" w:color="auto" w:fill="FFFF99"/>
          </w:tcPr>
          <w:p w:rsidR="005921F0" w:rsidRDefault="005921F0" w:rsidP="00B97E21">
            <w:pPr>
              <w:spacing w:line="240" w:lineRule="auto"/>
              <w:ind w:left="284"/>
              <w:jc w:val="center"/>
            </w:pP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7E21">
              <w:rPr>
                <w:rFonts w:ascii="Times New Roman" w:hAnsi="Times New Roman" w:cs="Times New Roman"/>
                <w:b/>
                <w:sz w:val="24"/>
                <w:szCs w:val="24"/>
              </w:rPr>
              <w:t>. Дополнительные данные</w:t>
            </w:r>
          </w:p>
        </w:tc>
      </w:tr>
      <w:tr w:rsidR="005921F0" w:rsidTr="00E07F0A">
        <w:trPr>
          <w:trHeight w:val="820"/>
        </w:trPr>
        <w:tc>
          <w:tcPr>
            <w:tcW w:w="869" w:type="dxa"/>
          </w:tcPr>
          <w:p w:rsidR="005921F0" w:rsidRDefault="005921F0" w:rsidP="00B97E21">
            <w:pPr>
              <w:tabs>
                <w:tab w:val="left" w:pos="426"/>
              </w:tabs>
              <w:spacing w:line="240" w:lineRule="auto"/>
              <w:jc w:val="both"/>
            </w:pPr>
          </w:p>
        </w:tc>
        <w:tc>
          <w:tcPr>
            <w:tcW w:w="9639" w:type="dxa"/>
            <w:gridSpan w:val="2"/>
          </w:tcPr>
          <w:p w:rsidR="005921F0" w:rsidRDefault="005921F0" w:rsidP="00B97E21">
            <w:pPr>
              <w:tabs>
                <w:tab w:val="left" w:pos="426"/>
              </w:tabs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 xml:space="preserve">Я ознакомился(ась) с условиями участия в Конкурсе и согласен(а) с ними. </w:t>
            </w:r>
          </w:p>
          <w:p w:rsidR="005921F0" w:rsidRDefault="005921F0" w:rsidP="00B97E21">
            <w:pPr>
              <w:tabs>
                <w:tab w:val="left" w:pos="426"/>
              </w:tabs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Я даю согласие на внесение сведений, указанных в анкете-заявлении, в базу данных об участниках конкурса.</w:t>
            </w:r>
          </w:p>
          <w:p w:rsidR="005921F0" w:rsidRDefault="005921F0" w:rsidP="00B97E21">
            <w:pPr>
              <w:tabs>
                <w:tab w:val="left" w:pos="426"/>
              </w:tabs>
              <w:spacing w:line="240" w:lineRule="auto"/>
              <w:jc w:val="both"/>
            </w:pPr>
            <w:r w:rsidRPr="00B97E21">
              <w:rPr>
                <w:rFonts w:ascii="Times New Roman" w:hAnsi="Times New Roman" w:cs="Times New Roman"/>
                <w:sz w:val="24"/>
                <w:szCs w:val="24"/>
              </w:rPr>
              <w:t>Я даю согласие на использование моих материалов, представленных на конкурс, в некоммерческих целях для размещения в Интернете, буклетах, периодических изданиях с возможностью редакторской обработки с целью распространения инновационного педагогического опыта.</w:t>
            </w:r>
          </w:p>
        </w:tc>
      </w:tr>
    </w:tbl>
    <w:p w:rsidR="005921F0" w:rsidRDefault="005921F0">
      <w:pPr>
        <w:spacing w:line="240" w:lineRule="auto"/>
        <w:ind w:left="284"/>
      </w:pPr>
    </w:p>
    <w:p w:rsidR="005921F0" w:rsidRDefault="005921F0">
      <w:pPr>
        <w:spacing w:line="240" w:lineRule="auto"/>
        <w:ind w:left="284"/>
      </w:pPr>
      <w:r>
        <w:rPr>
          <w:rFonts w:ascii="Times New Roman" w:hAnsi="Times New Roman" w:cs="Times New Roman"/>
          <w:sz w:val="24"/>
          <w:szCs w:val="24"/>
          <w:shd w:val="clear" w:color="auto" w:fill="FFFF99"/>
        </w:rPr>
        <w:t>Дата                                                                               Подпись участника</w:t>
      </w:r>
    </w:p>
    <w:p w:rsidR="005921F0" w:rsidRDefault="005921F0">
      <w:pPr>
        <w:spacing w:line="240" w:lineRule="auto"/>
        <w:ind w:left="5240"/>
      </w:pP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*    Поля, выделенные цветом в разделе 2 заполняются претендентами в зависимости от номинации конкурса.</w:t>
      </w: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** Поля анкеты-заявления, выделенные курсивом, не обязательны для заполнения.</w:t>
      </w:r>
    </w:p>
    <w:p w:rsidR="005921F0" w:rsidRDefault="005921F0">
      <w:pPr>
        <w:spacing w:line="240" w:lineRule="auto"/>
      </w:pPr>
    </w:p>
    <w:p w:rsidR="005921F0" w:rsidRDefault="005921F0">
      <w:pPr>
        <w:spacing w:line="360" w:lineRule="auto"/>
        <w:jc w:val="both"/>
      </w:pPr>
    </w:p>
    <w:p w:rsidR="005921F0" w:rsidRDefault="005921F0">
      <w:pPr>
        <w:spacing w:line="360" w:lineRule="auto"/>
        <w:jc w:val="both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 w:rsidP="00AF0FE1">
      <w:pPr>
        <w:spacing w:line="240" w:lineRule="auto"/>
        <w:jc w:val="center"/>
      </w:pPr>
      <w:r>
        <w:t>____________________________________________</w:t>
      </w: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4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5921F0" w:rsidRPr="00FC1E38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>
      <w:pPr>
        <w:spacing w:line="240" w:lineRule="auto"/>
        <w:ind w:firstLine="4536"/>
        <w:jc w:val="right"/>
      </w:pPr>
    </w:p>
    <w:p w:rsidR="005921F0" w:rsidRDefault="005921F0">
      <w:pPr>
        <w:spacing w:line="240" w:lineRule="auto"/>
        <w:ind w:left="4680"/>
        <w:jc w:val="right"/>
      </w:pPr>
    </w:p>
    <w:p w:rsidR="005921F0" w:rsidRDefault="005921F0">
      <w:pPr>
        <w:spacing w:line="240" w:lineRule="auto"/>
        <w:ind w:left="4680"/>
        <w:jc w:val="right"/>
      </w:pP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5921F0" w:rsidRDefault="005921F0">
      <w:pPr>
        <w:spacing w:line="240" w:lineRule="auto"/>
        <w:jc w:val="right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____________________________серия________________№ ______________</w:t>
      </w: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(вид документа, удостоверяющий личность)</w:t>
      </w:r>
    </w:p>
    <w:p w:rsidR="005921F0" w:rsidRDefault="005921F0">
      <w:pPr>
        <w:spacing w:line="240" w:lineRule="auto"/>
      </w:pPr>
    </w:p>
    <w:p w:rsidR="005921F0" w:rsidRDefault="005921F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зарегистрирован(а) по адресу ____________________________________</w:t>
      </w: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(адрес места регистрации)</w:t>
      </w:r>
    </w:p>
    <w:p w:rsidR="005921F0" w:rsidRDefault="005921F0">
      <w:pPr>
        <w:spacing w:line="240" w:lineRule="auto"/>
        <w:jc w:val="both"/>
      </w:pPr>
    </w:p>
    <w:p w:rsidR="005921F0" w:rsidRDefault="005921F0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даю свое согласие оператору муниципального конкурса профессионального мастерства «Высший класс - 2023» </w:t>
      </w:r>
      <w:r w:rsidRPr="00E07F0A">
        <w:rPr>
          <w:rFonts w:ascii="Times New Roman" w:hAnsi="Times New Roman" w:cs="Times New Roman"/>
          <w:b/>
          <w:sz w:val="24"/>
          <w:szCs w:val="24"/>
        </w:rPr>
        <w:t>учебно-методическому отделу «Управление образования Лесозаводского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, расположенному по адресу: город Лесозаводск, ул. Пушкинская, дом 8 (далее – оператору), на автоматизированную, а также без использования средств автоматизации, обработку моих персональных данных (включая получение от меня и/или от любых третьих лиц с учетом требований действующего законодательства Российской Федерации), а именно –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предоставленных в УМО, и подтверждаю, что, давая такое согласие, я действую в соответствии со своей волей и в своих интересах.</w:t>
      </w:r>
    </w:p>
    <w:p w:rsidR="005921F0" w:rsidRDefault="005921F0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Согласие дается мною в целях заключения с оператором любых договоров, направленных на оказание мне или другим лицам услуг по предоставлению документов в региональный оргкомитет муниципального конкурса  профессионального мастерства «Высший класс -2023» (далее-конкурс) для обеспечения моего участия в муниципальном конкурсе и проводимых в рамках него мероприятий, 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года № 152-ФЗ «О персональных данных».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ограничивается ими): хранение, запись на электронные носители и их хранение, составление перечней.</w:t>
      </w:r>
    </w:p>
    <w:p w:rsidR="005921F0" w:rsidRDefault="005921F0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МКУ «Управление образования ЛГО и.т.д.), а равно как при привлечении третьих лиц к оказанию услуг в моих интересах,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трудовой книжки). </w:t>
      </w:r>
    </w:p>
    <w:p w:rsidR="005921F0" w:rsidRDefault="005921F0">
      <w:pPr>
        <w:spacing w:line="240" w:lineRule="auto"/>
        <w:ind w:firstLine="709"/>
        <w:jc w:val="both"/>
      </w:pPr>
    </w:p>
    <w:p w:rsidR="005921F0" w:rsidRDefault="005921F0">
      <w:pPr>
        <w:spacing w:line="240" w:lineRule="auto"/>
        <w:ind w:firstLine="709"/>
        <w:jc w:val="both"/>
      </w:pPr>
    </w:p>
    <w:p w:rsidR="005921F0" w:rsidRDefault="005921F0">
      <w:pPr>
        <w:spacing w:line="240" w:lineRule="auto"/>
        <w:ind w:firstLine="709"/>
        <w:jc w:val="both"/>
      </w:pPr>
    </w:p>
    <w:p w:rsidR="005921F0" w:rsidRDefault="005921F0">
      <w:pPr>
        <w:spacing w:line="240" w:lineRule="auto"/>
        <w:ind w:firstLine="709"/>
        <w:jc w:val="both"/>
      </w:pPr>
    </w:p>
    <w:p w:rsidR="005921F0" w:rsidRDefault="005921F0">
      <w:pPr>
        <w:spacing w:line="240" w:lineRule="auto"/>
        <w:ind w:firstLine="709"/>
        <w:jc w:val="both"/>
      </w:pPr>
    </w:p>
    <w:p w:rsidR="005921F0" w:rsidRDefault="005921F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Подпись: ______________________________________________________</w:t>
      </w:r>
    </w:p>
    <w:p w:rsidR="005921F0" w:rsidRDefault="005921F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(фамилия, имя, отчество полностью, подпись)</w:t>
      </w: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>
      <w:pPr>
        <w:spacing w:line="240" w:lineRule="auto"/>
        <w:jc w:val="center"/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  <w:r>
        <w:rPr>
          <w:lang w:eastAsia="en-US"/>
        </w:rPr>
        <w:tab/>
      </w: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AF0FE1">
      <w:pPr>
        <w:spacing w:line="240" w:lineRule="auto"/>
        <w:jc w:val="center"/>
        <w:rPr>
          <w:lang w:eastAsia="en-US"/>
        </w:rPr>
      </w:pPr>
      <w:r>
        <w:rPr>
          <w:lang w:eastAsia="en-US"/>
        </w:rPr>
        <w:t>___________________________________________</w:t>
      </w: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lang w:eastAsia="en-US"/>
        </w:rPr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 5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5921F0" w:rsidRPr="00FC1E38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 w:rsidP="001B3CBE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1B3CBE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ИНФОРМАЦИОННАЯ КАРТА ПРОЕКТА</w:t>
      </w: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1F0" w:rsidRPr="005B7C12" w:rsidRDefault="005921F0" w:rsidP="001B3CB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035"/>
        <w:gridCol w:w="4179"/>
      </w:tblGrid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номинации, в которой представляется проект 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>Полное название проекта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или объединение, представившее проект 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>Ф.И.О., должность автора (ов), руководителя (ей), организатора (ов), администратора (ов), координатора (ов), консультанта (ов) проекта.</w:t>
            </w:r>
          </w:p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>с указанием контактов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1B3CBE">
        <w:trPr>
          <w:trHeight w:val="739"/>
        </w:trPr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деятельности, в рамках которого проводится работа по проекту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проекта 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>Целевая группа и механизм ее формирования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проекта  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>Возраст участников проекта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 (краткосрочный, долгосрочный и т.д.)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>Предполагаемые конечные результаты реализации проекта (кратко)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по которым оцениваются результаты реализации проекта 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F0" w:rsidRPr="000C3E5B" w:rsidTr="00086971">
        <w:tc>
          <w:tcPr>
            <w:tcW w:w="993" w:type="dxa"/>
          </w:tcPr>
          <w:p w:rsidR="005921F0" w:rsidRPr="00CE58EE" w:rsidRDefault="005921F0" w:rsidP="00086971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5" w:type="dxa"/>
          </w:tcPr>
          <w:p w:rsidR="005921F0" w:rsidRPr="007F2000" w:rsidRDefault="005921F0" w:rsidP="007F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00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проекта  </w:t>
            </w:r>
          </w:p>
        </w:tc>
        <w:tc>
          <w:tcPr>
            <w:tcW w:w="4179" w:type="dxa"/>
          </w:tcPr>
          <w:p w:rsidR="005921F0" w:rsidRPr="00CE58EE" w:rsidRDefault="005921F0" w:rsidP="0008697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921F0" w:rsidRDefault="005921F0" w:rsidP="001B3CBE">
      <w:pPr>
        <w:pStyle w:val="NoSpacing"/>
        <w:rPr>
          <w:rFonts w:ascii="Times New Roman" w:hAnsi="Times New Roman"/>
          <w:sz w:val="28"/>
          <w:szCs w:val="28"/>
        </w:rPr>
      </w:pP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921F0" w:rsidRDefault="005921F0" w:rsidP="001B3CBE">
      <w:pPr>
        <w:rPr>
          <w:lang w:eastAsia="en-US"/>
        </w:rPr>
      </w:pPr>
    </w:p>
    <w:p w:rsidR="005921F0" w:rsidRDefault="005921F0" w:rsidP="00597824">
      <w:pPr>
        <w:jc w:val="center"/>
        <w:rPr>
          <w:lang w:eastAsia="en-US"/>
        </w:rPr>
      </w:pPr>
      <w:r>
        <w:rPr>
          <w:lang w:eastAsia="en-US"/>
        </w:rPr>
        <w:t>_________________________________________</w:t>
      </w:r>
    </w:p>
    <w:p w:rsidR="005921F0" w:rsidRDefault="005921F0" w:rsidP="001B3CBE">
      <w:pPr>
        <w:jc w:val="right"/>
        <w:rPr>
          <w:lang w:eastAsia="en-US"/>
        </w:rPr>
      </w:pPr>
    </w:p>
    <w:p w:rsidR="005921F0" w:rsidRDefault="005921F0" w:rsidP="007F200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7F200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7F200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7F200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7F200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7F200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7F2000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6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Оргкомитет муниципального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конкурса профессионального</w:t>
      </w:r>
    </w:p>
    <w:p w:rsidR="005921F0" w:rsidRPr="00FC1E38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 w:rsidP="001B3CBE">
      <w:pPr>
        <w:jc w:val="right"/>
        <w:rPr>
          <w:lang w:eastAsia="en-US"/>
        </w:rPr>
      </w:pP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705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ПРИМЕРНАЯ СТРУКТУРА ПАСПОРТА ПРОЕКТА </w:t>
      </w: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 xml:space="preserve">Название проекта. 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Ф.И.О., должность автора (ов), руководителя (ей), организатора (ов), администратора (ов), координатора (ов), консультанта (ов) проекта.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Название образовательного учреждения.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 xml:space="preserve">Аннотация </w:t>
      </w:r>
      <w:r w:rsidRPr="0027400C">
        <w:rPr>
          <w:rFonts w:ascii="Times New Roman" w:hAnsi="Times New Roman"/>
          <w:spacing w:val="5"/>
          <w:sz w:val="24"/>
          <w:szCs w:val="24"/>
        </w:rPr>
        <w:t>(актуальность проекта, значимость на уровне</w:t>
      </w:r>
      <w:r>
        <w:rPr>
          <w:rFonts w:ascii="Times New Roman" w:hAnsi="Times New Roman"/>
          <w:spacing w:val="5"/>
          <w:sz w:val="24"/>
          <w:szCs w:val="24"/>
        </w:rPr>
        <w:t xml:space="preserve"> образовательной организации </w:t>
      </w:r>
      <w:r w:rsidRPr="0027400C">
        <w:rPr>
          <w:rFonts w:ascii="Times New Roman" w:hAnsi="Times New Roman"/>
          <w:sz w:val="24"/>
          <w:szCs w:val="24"/>
        </w:rPr>
        <w:t xml:space="preserve">и социума (Что дает участие в проекте педагогу? воспитаннику? родителям? организациям?), личностная ориентация, воспитательный аспект, кратко — содержание). </w:t>
      </w:r>
    </w:p>
    <w:p w:rsidR="005921F0" w:rsidRPr="008824E8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4E8">
        <w:rPr>
          <w:rFonts w:ascii="Times New Roman" w:hAnsi="Times New Roman" w:cs="Times New Roman"/>
          <w:sz w:val="24"/>
          <w:szCs w:val="24"/>
        </w:rPr>
        <w:t xml:space="preserve">Проблема (проблемы), которую (ые) нужно решить в данном проекте. Основополагающий вопрос проекта. Проблемные вопросы (3-4 важнейших проблемных вопроса по теме проекта, на которые необходимо ответить участникам в ходе его выполнения). 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2000">
        <w:rPr>
          <w:rFonts w:ascii="Times New Roman" w:hAnsi="Times New Roman" w:cs="Times New Roman"/>
          <w:sz w:val="24"/>
          <w:szCs w:val="24"/>
        </w:rPr>
        <w:t>Направление воспитательной деятельности, в рамках которого проводится работа по проекту</w:t>
      </w:r>
      <w:r w:rsidRPr="0027400C">
        <w:rPr>
          <w:rFonts w:ascii="Times New Roman" w:hAnsi="Times New Roman"/>
          <w:sz w:val="24"/>
          <w:szCs w:val="24"/>
        </w:rPr>
        <w:t>. Условия участия. Участники проекта. Возраст воспитанников. Состав проектной группы</w:t>
      </w:r>
      <w:r>
        <w:rPr>
          <w:rFonts w:ascii="Times New Roman" w:hAnsi="Times New Roman"/>
          <w:sz w:val="24"/>
          <w:szCs w:val="24"/>
        </w:rPr>
        <w:t xml:space="preserve"> (Ф.И.О., возраст, группа, класс)</w:t>
      </w:r>
      <w:r w:rsidRPr="0027400C">
        <w:rPr>
          <w:rFonts w:ascii="Times New Roman" w:hAnsi="Times New Roman"/>
          <w:sz w:val="24"/>
          <w:szCs w:val="24"/>
        </w:rPr>
        <w:t>. Предполагаемое распределение ролей в проектной группе. Тип проекта.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Краткое описание ситуации проекта. Ситуация, в которой будет проходить проект, следующая:…..</w:t>
      </w:r>
      <w:r>
        <w:rPr>
          <w:rFonts w:ascii="Times New Roman" w:hAnsi="Times New Roman"/>
          <w:sz w:val="24"/>
          <w:szCs w:val="24"/>
        </w:rPr>
        <w:t xml:space="preserve"> Основные принципы и подходы к реализации проекта.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Потребители проекта, выигрывающие от его реализации. Заказчик проекта</w:t>
      </w:r>
      <w:r>
        <w:rPr>
          <w:rFonts w:ascii="Times New Roman" w:hAnsi="Times New Roman"/>
          <w:sz w:val="24"/>
          <w:szCs w:val="24"/>
        </w:rPr>
        <w:t xml:space="preserve"> (инициатор)</w:t>
      </w:r>
      <w:r w:rsidRPr="0027400C">
        <w:rPr>
          <w:rFonts w:ascii="Times New Roman" w:hAnsi="Times New Roman"/>
          <w:sz w:val="24"/>
          <w:szCs w:val="24"/>
        </w:rPr>
        <w:t>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Цели проекта (педагогическая и практическая). Измеримость целей. Задачи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4E8">
        <w:rPr>
          <w:rFonts w:ascii="Times New Roman" w:hAnsi="Times New Roman" w:cs="Times New Roman"/>
          <w:sz w:val="24"/>
          <w:szCs w:val="24"/>
        </w:rPr>
        <w:t>(2-4 задачи, акцент на развивающих задачах)</w:t>
      </w:r>
      <w:r w:rsidRPr="0027400C">
        <w:rPr>
          <w:rFonts w:ascii="Times New Roman" w:hAnsi="Times New Roman"/>
          <w:sz w:val="24"/>
          <w:szCs w:val="24"/>
        </w:rPr>
        <w:t xml:space="preserve">. 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Создание материалов. Продукты. Результаты проекта. Награды, призы.</w:t>
      </w:r>
    </w:p>
    <w:p w:rsidR="005921F0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Временные рамки. Сроки реализации проекта.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эффективности проекта. Количественные и качественные показатели.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Материально-техническое обеспечение. </w:t>
      </w:r>
      <w:r w:rsidRPr="0027400C">
        <w:rPr>
          <w:rFonts w:ascii="Times New Roman" w:hAnsi="Times New Roman"/>
          <w:sz w:val="24"/>
          <w:szCs w:val="24"/>
        </w:rPr>
        <w:t>Необходимое оборудование. Ориентировочный бюджет проекта.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Способ и технологии. Особенности проведения, виды деятельности.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Формы взаимодействия организаторов с участниками.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Возможные трудности и риски</w:t>
      </w:r>
      <w:r>
        <w:rPr>
          <w:rFonts w:ascii="Times New Roman" w:hAnsi="Times New Roman"/>
          <w:sz w:val="24"/>
          <w:szCs w:val="24"/>
        </w:rPr>
        <w:t xml:space="preserve"> и способы их преодоления</w:t>
      </w:r>
      <w:r w:rsidRPr="0027400C">
        <w:rPr>
          <w:rFonts w:ascii="Times New Roman" w:hAnsi="Times New Roman"/>
          <w:sz w:val="24"/>
          <w:szCs w:val="24"/>
        </w:rPr>
        <w:t>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Жизненный цикл проекта (планирование). Этапы проведения проекта (для каждого этапа указать форму, продолжительность и место работы воспитанников, содержание работы, результат этапа).</w:t>
      </w:r>
      <w:r>
        <w:rPr>
          <w:rFonts w:ascii="Times New Roman" w:hAnsi="Times New Roman"/>
          <w:sz w:val="24"/>
          <w:szCs w:val="24"/>
        </w:rPr>
        <w:t xml:space="preserve"> Календарный план реализации проекта.</w:t>
      </w:r>
    </w:p>
    <w:p w:rsidR="005921F0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Критерии оценивания работ участников и проекта (если имеются в соответствии с возрастными особенностями).</w:t>
      </w:r>
    </w:p>
    <w:p w:rsidR="005921F0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Перспективы развития проекта.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Распространение информации о деятельности по проекту и его результатах (каким образом, где, когда, среди каких целевых групп и т.д.)</w:t>
      </w:r>
    </w:p>
    <w:p w:rsidR="005921F0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Список используемых информационных ресурсов.</w:t>
      </w:r>
    </w:p>
    <w:p w:rsidR="005921F0" w:rsidRPr="0027400C" w:rsidRDefault="005921F0" w:rsidP="00887E70">
      <w:pPr>
        <w:widowControl/>
        <w:numPr>
          <w:ilvl w:val="0"/>
          <w:numId w:val="18"/>
        </w:numPr>
        <w:tabs>
          <w:tab w:val="clear" w:pos="720"/>
          <w:tab w:val="left" w:pos="36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Приложения.</w:t>
      </w: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7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класс-2023»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1504F9">
      <w:pPr>
        <w:spacing w:line="240" w:lineRule="auto"/>
        <w:ind w:left="468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21F0" w:rsidRPr="00597824" w:rsidRDefault="005921F0" w:rsidP="00086971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597824">
        <w:rPr>
          <w:b/>
          <w:bCs/>
        </w:rPr>
        <w:t>Критерии оценки конкурсных материалов</w:t>
      </w:r>
    </w:p>
    <w:p w:rsidR="005921F0" w:rsidRDefault="005921F0" w:rsidP="00086971">
      <w:pPr>
        <w:pStyle w:val="NormalWeb"/>
        <w:spacing w:before="0" w:beforeAutospacing="0" w:after="0" w:afterAutospacing="0"/>
      </w:pPr>
      <w:r w:rsidRPr="00086971">
        <w:t xml:space="preserve">    </w:t>
      </w:r>
      <w:r>
        <w:t>Р</w:t>
      </w:r>
      <w:r w:rsidRPr="00086971">
        <w:t>аботы конкурсной программы оцениваются по следующим общим критериям:</w:t>
      </w:r>
    </w:p>
    <w:tbl>
      <w:tblPr>
        <w:tblW w:w="10120" w:type="dxa"/>
        <w:tblInd w:w="-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1995"/>
        <w:gridCol w:w="7482"/>
      </w:tblGrid>
      <w:tr w:rsidR="005921F0" w:rsidRPr="00086971" w:rsidTr="0084380A"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970F61" w:rsidRDefault="005921F0" w:rsidP="00970F6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970F61">
              <w:rPr>
                <w:b/>
                <w:bCs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970F61" w:rsidRDefault="005921F0" w:rsidP="00970F6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970F61">
              <w:rPr>
                <w:b/>
                <w:bCs/>
                <w:color w:val="000000"/>
                <w:bdr w:val="none" w:sz="0" w:space="0" w:color="auto" w:frame="1"/>
              </w:rPr>
              <w:t>Показатели</w:t>
            </w:r>
          </w:p>
        </w:tc>
        <w:tc>
          <w:tcPr>
            <w:tcW w:w="7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970F61" w:rsidRDefault="005921F0" w:rsidP="00970F6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970F61">
              <w:rPr>
                <w:b/>
                <w:bCs/>
                <w:color w:val="000000"/>
                <w:bdr w:val="none" w:sz="0" w:space="0" w:color="auto" w:frame="1"/>
              </w:rPr>
              <w:t>Критерии</w:t>
            </w:r>
          </w:p>
        </w:tc>
      </w:tr>
      <w:tr w:rsidR="005921F0" w:rsidRPr="00805F14" w:rsidTr="0084380A">
        <w:trPr>
          <w:trHeight w:val="1489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E6516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 xml:space="preserve">Концептуальность и методология 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Обоснование методологии проекта, актуальности и е</w:t>
            </w:r>
            <w:r>
              <w:rPr>
                <w:color w:val="000000"/>
                <w:bdr w:val="none" w:sz="0" w:space="0" w:color="auto" w:frame="1"/>
              </w:rPr>
              <w:t>го</w:t>
            </w:r>
            <w:r w:rsidRPr="00086971">
              <w:rPr>
                <w:color w:val="000000"/>
                <w:bdr w:val="none" w:sz="0" w:space="0" w:color="auto" w:frame="1"/>
              </w:rPr>
              <w:t xml:space="preserve"> ведущих идей;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Описание основных подходов к организации и содержанию процесса;</w:t>
            </w:r>
          </w:p>
          <w:p w:rsidR="005921F0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Описание цели, задач, содержания;</w:t>
            </w:r>
          </w:p>
          <w:p w:rsidR="005921F0" w:rsidRPr="00805F14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>
              <w:rPr>
                <w:color w:val="000000"/>
                <w:bdr w:val="none" w:sz="0" w:space="0" w:color="auto" w:frame="1"/>
              </w:rPr>
              <w:t xml:space="preserve"> С</w:t>
            </w:r>
            <w:r w:rsidRPr="005B71CF">
              <w:t>вязь целей с содержанием ФГОС ДОО, НОО, ООО</w:t>
            </w:r>
            <w:r>
              <w:t>.</w:t>
            </w:r>
          </w:p>
        </w:tc>
      </w:tr>
      <w:tr w:rsidR="005921F0" w:rsidRPr="00805F14" w:rsidTr="0084380A">
        <w:trPr>
          <w:trHeight w:val="39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E6516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 xml:space="preserve">Специфика 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Описание отличител</w:t>
            </w:r>
            <w:r>
              <w:rPr>
                <w:color w:val="000000"/>
                <w:bdr w:val="none" w:sz="0" w:space="0" w:color="auto" w:frame="1"/>
              </w:rPr>
              <w:t>ьных особенностей представляемого 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Описание специфики образовательной организации и отражение ее в содержании реализации </w:t>
            </w:r>
            <w:r>
              <w:rPr>
                <w:color w:val="000000"/>
                <w:bdr w:val="none" w:sz="0" w:space="0" w:color="auto" w:frame="1"/>
              </w:rPr>
              <w:t>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Характеристика </w:t>
            </w:r>
            <w:r>
              <w:rPr>
                <w:color w:val="000000"/>
                <w:bdr w:val="none" w:sz="0" w:space="0" w:color="auto" w:frame="1"/>
              </w:rPr>
              <w:t xml:space="preserve">и актуальность </w:t>
            </w:r>
            <w:r w:rsidRPr="00086971">
              <w:rPr>
                <w:color w:val="000000"/>
                <w:bdr w:val="none" w:sz="0" w:space="0" w:color="auto" w:frame="1"/>
              </w:rPr>
              <w:t>проблем</w:t>
            </w:r>
            <w:r>
              <w:rPr>
                <w:color w:val="000000"/>
                <w:bdr w:val="none" w:sz="0" w:space="0" w:color="auto" w:frame="1"/>
              </w:rPr>
              <w:t>ы</w:t>
            </w:r>
            <w:r w:rsidRPr="00086971">
              <w:rPr>
                <w:color w:val="000000"/>
                <w:bdr w:val="none" w:sz="0" w:space="0" w:color="auto" w:frame="1"/>
              </w:rPr>
              <w:t xml:space="preserve"> и обоснование необходимости ее решения с помощью реализации </w:t>
            </w:r>
            <w:r>
              <w:rPr>
                <w:color w:val="000000"/>
                <w:bdr w:val="none" w:sz="0" w:space="0" w:color="auto" w:frame="1"/>
              </w:rPr>
              <w:t>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Pr="00086971" w:rsidRDefault="005921F0" w:rsidP="008438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значимость проекта;</w:t>
            </w:r>
          </w:p>
          <w:p w:rsidR="005921F0" w:rsidRPr="00805F14" w:rsidRDefault="005921F0" w:rsidP="008438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805F14">
              <w:rPr>
                <w:rFonts w:ascii="Times New Roman" w:hAnsi="Times New Roman"/>
                <w:sz w:val="24"/>
                <w:szCs w:val="24"/>
              </w:rPr>
              <w:t>Особые достижения в области воспитания, инновационный подход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1F0" w:rsidRPr="00805F14" w:rsidTr="0084380A">
        <w:trPr>
          <w:trHeight w:val="1458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E6516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 xml:space="preserve">Результативность реализации 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Показатели эффективности реализации </w:t>
            </w:r>
            <w:r>
              <w:rPr>
                <w:color w:val="000000"/>
                <w:bdr w:val="none" w:sz="0" w:space="0" w:color="auto" w:frame="1"/>
              </w:rPr>
              <w:t>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Мониторинг и инструментарий мониторинга результативности реализации </w:t>
            </w:r>
            <w:r>
              <w:rPr>
                <w:color w:val="000000"/>
                <w:bdr w:val="none" w:sz="0" w:space="0" w:color="auto" w:frame="1"/>
              </w:rPr>
              <w:t>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Обоснование и доказательство результативности и эффективности реализации </w:t>
            </w:r>
            <w:r>
              <w:rPr>
                <w:color w:val="000000"/>
                <w:bdr w:val="none" w:sz="0" w:space="0" w:color="auto" w:frame="1"/>
              </w:rPr>
              <w:t>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Pr="00805F14" w:rsidRDefault="005921F0" w:rsidP="008438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805F14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проекта, наличие качественных и количественных показателей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1F0" w:rsidRPr="00086971" w:rsidTr="0084380A"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E6516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С</w:t>
            </w:r>
            <w:r w:rsidRPr="00086971">
              <w:rPr>
                <w:color w:val="000000"/>
                <w:spacing w:val="3"/>
                <w:bdr w:val="none" w:sz="0" w:space="0" w:color="auto" w:frame="1"/>
              </w:rPr>
              <w:t xml:space="preserve">труктурность 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Адекватность структуры проекта, заявленным (предполагаемым) результатам;</w:t>
            </w:r>
          </w:p>
          <w:p w:rsidR="005921F0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Степень проработанности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 xml:space="preserve">проекта </w:t>
            </w:r>
            <w:r w:rsidRPr="00086971">
              <w:rPr>
                <w:color w:val="000000"/>
                <w:bdr w:val="none" w:sz="0" w:space="0" w:color="auto" w:frame="1"/>
              </w:rPr>
              <w:t xml:space="preserve">- полнота, углубленность, конкретность; </w:t>
            </w:r>
          </w:p>
          <w:p w:rsidR="005921F0" w:rsidRPr="00805F14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>
              <w:rPr>
                <w:rStyle w:val="apple-converted-space"/>
                <w:bdr w:val="none" w:sz="0" w:space="0" w:color="auto" w:frame="1"/>
              </w:rPr>
              <w:t xml:space="preserve"> Г</w:t>
            </w:r>
            <w:r w:rsidRPr="00AE0A37">
              <w:rPr>
                <w:lang w:eastAsia="ar-SA"/>
              </w:rPr>
              <w:t xml:space="preserve">лубина, логичность, последовательность </w:t>
            </w:r>
            <w:r>
              <w:rPr>
                <w:lang w:eastAsia="ar-SA"/>
              </w:rPr>
              <w:t>описания конкурсных материалов;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Согласованность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и логичность структурных частей </w:t>
            </w:r>
            <w:r>
              <w:rPr>
                <w:color w:val="000000"/>
                <w:bdr w:val="none" w:sz="0" w:space="0" w:color="auto" w:frame="1"/>
              </w:rPr>
              <w:t>проекта.</w:t>
            </w:r>
          </w:p>
        </w:tc>
      </w:tr>
      <w:tr w:rsidR="005921F0" w:rsidRPr="00086971" w:rsidTr="0084380A">
        <w:trPr>
          <w:trHeight w:val="1454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E6516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 xml:space="preserve">Системность 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Взаимосвязь цели, задач, форм, методов и средств, конечного результата;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Системность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C632BF">
              <w:rPr>
                <w:bdr w:val="none" w:sz="0" w:space="0" w:color="auto" w:frame="1"/>
              </w:rPr>
              <w:t>мероприятий</w:t>
            </w:r>
            <w:r w:rsidRPr="00086971">
              <w:rPr>
                <w:bdr w:val="none" w:sz="0" w:space="0" w:color="auto" w:frame="1"/>
              </w:rPr>
              <w:t>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Системность и обоснованность критериев результативности и эффективности реализации проекта</w:t>
            </w:r>
            <w:r>
              <w:rPr>
                <w:color w:val="000000"/>
                <w:bdr w:val="none" w:sz="0" w:space="0" w:color="auto" w:frame="1"/>
              </w:rPr>
              <w:t>.</w:t>
            </w:r>
          </w:p>
        </w:tc>
      </w:tr>
      <w:tr w:rsidR="005921F0" w:rsidRPr="007B3E5E" w:rsidTr="00970F61">
        <w:trPr>
          <w:trHeight w:val="418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E6516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 xml:space="preserve">Механизмы реализации 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Организация независимой оценки показателей результативности и эффективности мероприятий и их соответствие индикаторам и показателям </w:t>
            </w:r>
            <w:r>
              <w:rPr>
                <w:color w:val="000000"/>
                <w:bdr w:val="none" w:sz="0" w:space="0" w:color="auto" w:frame="1"/>
              </w:rPr>
              <w:t>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Система сбора, периодизация, систематизация и анализ статистической и аналитической информации о реализации </w:t>
            </w:r>
            <w:r>
              <w:rPr>
                <w:color w:val="000000"/>
                <w:bdr w:val="none" w:sz="0" w:space="0" w:color="auto" w:frame="1"/>
              </w:rPr>
              <w:t>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Функциональное и кадровое обеспечение </w:t>
            </w:r>
            <w:r>
              <w:rPr>
                <w:color w:val="000000"/>
                <w:bdr w:val="none" w:sz="0" w:space="0" w:color="auto" w:frame="1"/>
              </w:rPr>
              <w:t>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Pr="007B3E5E" w:rsidRDefault="005921F0" w:rsidP="008438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F14">
              <w:rPr>
                <w:bdr w:val="none" w:sz="0" w:space="0" w:color="auto" w:frame="1"/>
              </w:rPr>
              <w:t xml:space="preserve">· </w:t>
            </w:r>
            <w:r w:rsidRPr="007B3E5E">
              <w:rPr>
                <w:rFonts w:ascii="Times New Roman" w:hAnsi="Times New Roman" w:cs="Times New Roman"/>
                <w:sz w:val="24"/>
                <w:szCs w:val="24"/>
              </w:rPr>
              <w:t>Уровень владения проектной деятельностью (проблема, тип, цель, задачи, вопросы, аннотация, продукты, этапы, другое)</w:t>
            </w:r>
          </w:p>
        </w:tc>
      </w:tr>
      <w:tr w:rsidR="005921F0" w:rsidRPr="00086971" w:rsidTr="00970F61">
        <w:trPr>
          <w:trHeight w:val="4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970F61" w:rsidRDefault="005921F0" w:rsidP="00970F6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970F61">
              <w:rPr>
                <w:b/>
                <w:bCs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970F61" w:rsidRDefault="005921F0" w:rsidP="00970F6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970F61">
              <w:rPr>
                <w:b/>
                <w:bCs/>
                <w:color w:val="000000"/>
                <w:bdr w:val="none" w:sz="0" w:space="0" w:color="auto" w:frame="1"/>
              </w:rPr>
              <w:t>Показатели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970F61" w:rsidRDefault="005921F0" w:rsidP="00970F6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970F61">
              <w:rPr>
                <w:b/>
                <w:bCs/>
                <w:color w:val="000000"/>
                <w:bdr w:val="none" w:sz="0" w:space="0" w:color="auto" w:frame="1"/>
              </w:rPr>
              <w:t>Критерии</w:t>
            </w:r>
          </w:p>
        </w:tc>
      </w:tr>
      <w:tr w:rsidR="005921F0" w:rsidRPr="00086971" w:rsidTr="00970F61">
        <w:trPr>
          <w:trHeight w:val="14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E6516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 xml:space="preserve">Управляемость реализацией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Определение формы и порядка осуществления контроля за реализацией </w:t>
            </w:r>
            <w:r>
              <w:rPr>
                <w:color w:val="000000"/>
                <w:bdr w:val="none" w:sz="0" w:space="0" w:color="auto" w:frame="1"/>
              </w:rPr>
              <w:t>проекта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Обоснованность этапности реализации про</w:t>
            </w:r>
            <w:r>
              <w:rPr>
                <w:color w:val="000000"/>
                <w:bdr w:val="none" w:sz="0" w:space="0" w:color="auto" w:frame="1"/>
              </w:rPr>
              <w:t>екта</w:t>
            </w:r>
            <w:r w:rsidRPr="00086971">
              <w:rPr>
                <w:color w:val="000000"/>
                <w:bdr w:val="none" w:sz="0" w:space="0" w:color="auto" w:frame="1"/>
              </w:rPr>
              <w:t>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 xml:space="preserve">Эффективность предложенных форм, методов и технологий реализации </w:t>
            </w:r>
            <w:r>
              <w:rPr>
                <w:color w:val="000000"/>
                <w:bdr w:val="none" w:sz="0" w:space="0" w:color="auto" w:frame="1"/>
              </w:rPr>
              <w:t>проекта.</w:t>
            </w:r>
          </w:p>
        </w:tc>
      </w:tr>
      <w:tr w:rsidR="005921F0" w:rsidRPr="00805F14" w:rsidTr="00970F6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E6516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Культура оформления конкурсных материалов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Материал характеризуются стилевым единством;</w:t>
            </w:r>
          </w:p>
          <w:p w:rsidR="005921F0" w:rsidRPr="005B71CF" w:rsidRDefault="005921F0" w:rsidP="008438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805F1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5B71CF">
              <w:rPr>
                <w:rFonts w:ascii="Times New Roman" w:hAnsi="Times New Roman"/>
                <w:bCs/>
                <w:iCs/>
                <w:sz w:val="24"/>
                <w:szCs w:val="24"/>
              </w:rPr>
              <w:t>оответствие конкурсных материалов тематике Конкурса</w:t>
            </w:r>
            <w:r w:rsidRPr="005B71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Приложения адекватны заявленной теме;</w:t>
            </w:r>
          </w:p>
          <w:p w:rsidR="005921F0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086971">
              <w:rPr>
                <w:color w:val="000000"/>
                <w:bdr w:val="none" w:sz="0" w:space="0" w:color="auto" w:frame="1"/>
              </w:rPr>
              <w:t>Соблюдены нормы</w:t>
            </w:r>
            <w:r w:rsidRPr="00086971">
              <w:rPr>
                <w:rStyle w:val="apple-converted-space"/>
                <w:bdr w:val="none" w:sz="0" w:space="0" w:color="auto" w:frame="1"/>
              </w:rPr>
              <w:t> </w:t>
            </w:r>
            <w:r w:rsidRPr="00C632BF">
              <w:rPr>
                <w:bdr w:val="none" w:sz="0" w:space="0" w:color="auto" w:frame="1"/>
              </w:rPr>
              <w:t>русского литературного</w:t>
            </w:r>
            <w:r w:rsidRPr="00086971">
              <w:rPr>
                <w:bdr w:val="none" w:sz="0" w:space="0" w:color="auto" w:frame="1"/>
              </w:rPr>
              <w:t xml:space="preserve"> </w:t>
            </w:r>
            <w:r w:rsidRPr="00086971">
              <w:rPr>
                <w:color w:val="000000"/>
                <w:bdr w:val="none" w:sz="0" w:space="0" w:color="auto" w:frame="1"/>
              </w:rPr>
              <w:t>языка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:rsidR="005921F0" w:rsidRPr="005B71CF" w:rsidRDefault="005921F0" w:rsidP="008438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971">
              <w:rPr>
                <w:color w:val="000000"/>
                <w:bdr w:val="none" w:sz="0" w:space="0" w:color="auto" w:frame="1"/>
              </w:rPr>
              <w:t>·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</w:t>
            </w:r>
            <w:r w:rsidRPr="00AE0A37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стетичность оформления материалов;</w:t>
            </w:r>
          </w:p>
          <w:p w:rsidR="005921F0" w:rsidRPr="00805F14" w:rsidRDefault="005921F0" w:rsidP="0084380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F1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· </w:t>
            </w:r>
            <w:r w:rsidRPr="00805F14">
              <w:rPr>
                <w:rFonts w:ascii="Times New Roman" w:hAnsi="Times New Roman"/>
                <w:sz w:val="24"/>
                <w:szCs w:val="24"/>
              </w:rPr>
              <w:t>Соблюдение авторских прав, наличие ссылок на используемые ресурсы.</w:t>
            </w:r>
          </w:p>
        </w:tc>
      </w:tr>
      <w:tr w:rsidR="005921F0" w:rsidRPr="00086971" w:rsidTr="00970F6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E6516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CA42D7">
              <w:t>Полнота представленного пакета документов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7B3E5E" w:rsidRDefault="005921F0" w:rsidP="008438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5E">
              <w:rPr>
                <w:rFonts w:ascii="Times New Roman" w:hAnsi="Times New Roman" w:cs="Times New Roman"/>
                <w:sz w:val="24"/>
                <w:szCs w:val="24"/>
              </w:rPr>
              <w:t>Представление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3E5E">
              <w:rPr>
                <w:rFonts w:ascii="Times New Roman" w:hAnsi="Times New Roman" w:cs="Times New Roman"/>
                <w:sz w:val="24"/>
                <w:szCs w:val="24"/>
              </w:rPr>
              <w:t>редоставляется при наличии);</w:t>
            </w:r>
          </w:p>
          <w:p w:rsidR="005921F0" w:rsidRPr="007B3E5E" w:rsidRDefault="005921F0" w:rsidP="008438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5E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оргкомитета конкурса на уровне образовательной организации о выдвижении кандидатуры на участие в Конкурсе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3E5E">
              <w:rPr>
                <w:rFonts w:ascii="Times New Roman" w:hAnsi="Times New Roman" w:cs="Times New Roman"/>
                <w:sz w:val="24"/>
                <w:szCs w:val="24"/>
              </w:rPr>
              <w:t>редоставляется при наличии);</w:t>
            </w:r>
          </w:p>
          <w:p w:rsidR="005921F0" w:rsidRPr="007B3E5E" w:rsidRDefault="005921F0" w:rsidP="008438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5E">
              <w:rPr>
                <w:rFonts w:ascii="Times New Roman" w:hAnsi="Times New Roman" w:cs="Times New Roman"/>
                <w:sz w:val="24"/>
                <w:szCs w:val="24"/>
              </w:rPr>
              <w:t>Анкета-заявление кандидата на участие в Конкурсе;</w:t>
            </w:r>
          </w:p>
          <w:p w:rsidR="005921F0" w:rsidRPr="007B3E5E" w:rsidRDefault="005921F0" w:rsidP="008438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5E">
              <w:rPr>
                <w:rFonts w:ascii="Times New Roman" w:hAnsi="Times New Roman" w:cs="Times New Roman"/>
                <w:sz w:val="24"/>
                <w:szCs w:val="24"/>
              </w:rPr>
              <w:t>Согласие кандидата на участие в конкурсе и обработку персональных данных;</w:t>
            </w:r>
          </w:p>
          <w:p w:rsidR="005921F0" w:rsidRPr="007B3E5E" w:rsidRDefault="005921F0" w:rsidP="008438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E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мационная карта</w:t>
            </w:r>
            <w:r w:rsidRPr="007B3E5E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5921F0" w:rsidRPr="00086971" w:rsidRDefault="005921F0" w:rsidP="0084380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7B3E5E">
              <w:t>Паспорт проекта</w:t>
            </w:r>
          </w:p>
        </w:tc>
      </w:tr>
      <w:tr w:rsidR="005921F0" w:rsidRPr="00086971" w:rsidTr="00970F6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970F6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97E21">
              <w:t>«Визитная карточка»</w:t>
            </w:r>
            <w:r w:rsidRPr="00A21C3E">
              <w:t xml:space="preserve"> «Я + МЫ»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Default="005921F0" w:rsidP="00970F61">
            <w:pPr>
              <w:pStyle w:val="NormalWeb"/>
              <w:spacing w:before="0" w:beforeAutospacing="0" w:after="0" w:afterAutospacing="0"/>
              <w:textAlignment w:val="baseline"/>
            </w:pPr>
            <w:r>
              <w:t>- к</w:t>
            </w:r>
            <w:r w:rsidRPr="00B97E21">
              <w:t xml:space="preserve">онкурсант должен в формате самопрезентации представить </w:t>
            </w:r>
            <w:r w:rsidRPr="00A21C3E">
              <w:t>себя и группу детей, присутствующих на занятии</w:t>
            </w:r>
            <w:r>
              <w:t xml:space="preserve">; </w:t>
            </w:r>
          </w:p>
          <w:p w:rsidR="005921F0" w:rsidRPr="0007697C" w:rsidRDefault="005921F0" w:rsidP="00970F61">
            <w:pPr>
              <w:widowControl/>
              <w:tabs>
                <w:tab w:val="left" w:pos="7883"/>
              </w:tabs>
              <w:spacing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7697C">
              <w:rPr>
                <w:rFonts w:ascii="Times New Roman" w:hAnsi="Times New Roman" w:cs="Times New Roman"/>
                <w:sz w:val="24"/>
                <w:szCs w:val="24"/>
              </w:rPr>
              <w:t>еординарность и оригинальность формы представления визитки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697C">
              <w:rPr>
                <w:rFonts w:ascii="Times New Roman" w:hAnsi="Times New Roman" w:cs="Times New Roman"/>
                <w:sz w:val="24"/>
                <w:szCs w:val="24"/>
              </w:rPr>
              <w:tab/>
              <w:t> </w:t>
            </w:r>
          </w:p>
          <w:p w:rsidR="005921F0" w:rsidRPr="0007697C" w:rsidRDefault="005921F0" w:rsidP="00970F61">
            <w:pPr>
              <w:widowControl/>
              <w:tabs>
                <w:tab w:val="left" w:pos="7883"/>
              </w:tabs>
              <w:spacing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07697C">
              <w:rPr>
                <w:rFonts w:ascii="Times New Roman" w:hAnsi="Times New Roman" w:cs="Times New Roman"/>
                <w:sz w:val="24"/>
                <w:szCs w:val="24"/>
              </w:rPr>
              <w:t>одержательность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697C">
              <w:rPr>
                <w:rFonts w:ascii="Times New Roman" w:hAnsi="Times New Roman" w:cs="Times New Roman"/>
                <w:sz w:val="24"/>
                <w:szCs w:val="24"/>
              </w:rPr>
              <w:tab/>
              <w:t> </w:t>
            </w:r>
          </w:p>
          <w:p w:rsidR="005921F0" w:rsidRPr="0007697C" w:rsidRDefault="005921F0" w:rsidP="00970F61">
            <w:pPr>
              <w:widowControl/>
              <w:tabs>
                <w:tab w:val="left" w:pos="7883"/>
              </w:tabs>
              <w:spacing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07697C">
              <w:rPr>
                <w:rFonts w:ascii="Times New Roman" w:hAnsi="Times New Roman" w:cs="Times New Roman"/>
                <w:sz w:val="24"/>
                <w:szCs w:val="24"/>
              </w:rPr>
              <w:t>ркость, эмоциональность и образность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697C">
              <w:rPr>
                <w:rFonts w:ascii="Times New Roman" w:hAnsi="Times New Roman" w:cs="Times New Roman"/>
                <w:sz w:val="24"/>
                <w:szCs w:val="24"/>
              </w:rPr>
              <w:tab/>
              <w:t> </w:t>
            </w:r>
          </w:p>
          <w:p w:rsidR="005921F0" w:rsidRPr="0007697C" w:rsidRDefault="005921F0" w:rsidP="00970F61">
            <w:pPr>
              <w:widowControl/>
              <w:tabs>
                <w:tab w:val="left" w:pos="7883"/>
              </w:tabs>
              <w:spacing w:line="240" w:lineRule="auto"/>
              <w:ind w:left="3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07697C">
              <w:rPr>
                <w:rFonts w:ascii="Times New Roman" w:hAnsi="Times New Roman" w:cs="Times New Roman"/>
                <w:sz w:val="24"/>
                <w:szCs w:val="24"/>
              </w:rPr>
              <w:t>бщая культура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697C">
              <w:rPr>
                <w:sz w:val="18"/>
                <w:szCs w:val="18"/>
              </w:rPr>
              <w:tab/>
            </w:r>
          </w:p>
          <w:p w:rsidR="005921F0" w:rsidRPr="00805F14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>- соблюдение регламента (не более 5 минут).</w:t>
            </w:r>
          </w:p>
        </w:tc>
      </w:tr>
      <w:tr w:rsidR="005921F0" w:rsidRPr="00086971" w:rsidTr="00970F6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970F6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441259" w:rsidRDefault="005921F0" w:rsidP="00970F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занятие, </w:t>
            </w:r>
            <w:r w:rsidRPr="004412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DD75F2" w:rsidRDefault="005921F0" w:rsidP="00970F6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5153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етодическая компетентность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D75F2">
              <w:rPr>
                <w:rFonts w:ascii="Times New Roman" w:hAnsi="Times New Roman"/>
                <w:sz w:val="24"/>
                <w:szCs w:val="24"/>
              </w:rPr>
              <w:t>азнообразие и целесообразность при</w:t>
            </w:r>
            <w:r>
              <w:rPr>
                <w:rFonts w:ascii="Times New Roman" w:hAnsi="Times New Roman"/>
                <w:sz w:val="24"/>
                <w:szCs w:val="24"/>
              </w:rPr>
              <w:t>меняемых педагогических форм, методов, приемов, средств);</w:t>
            </w:r>
          </w:p>
          <w:p w:rsidR="005921F0" w:rsidRDefault="005921F0" w:rsidP="00970F6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л</w:t>
            </w:r>
            <w:r w:rsidRPr="00DD75F2">
              <w:rPr>
                <w:rFonts w:ascii="Times New Roman" w:hAnsi="Times New Roman"/>
                <w:sz w:val="24"/>
                <w:szCs w:val="24"/>
              </w:rPr>
              <w:t>огика, взаимосвязь,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ость этапов, системность работы;</w:t>
            </w:r>
          </w:p>
          <w:p w:rsidR="005921F0" w:rsidRPr="00DD75F2" w:rsidRDefault="005921F0" w:rsidP="00970F6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DD75F2">
              <w:rPr>
                <w:rFonts w:ascii="Times New Roman" w:hAnsi="Times New Roman"/>
                <w:sz w:val="24"/>
                <w:szCs w:val="24"/>
              </w:rPr>
              <w:t>ровень владения педагогическими приемами, умение организовать сотрудничество и общение с детьми, активность детей;</w:t>
            </w:r>
          </w:p>
          <w:p w:rsidR="005921F0" w:rsidRDefault="005921F0" w:rsidP="00970F61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инновационная </w:t>
            </w:r>
            <w:r w:rsidRPr="00515335">
              <w:rPr>
                <w:rFonts w:ascii="Times New Roman" w:hAnsi="Times New Roman"/>
                <w:sz w:val="24"/>
                <w:szCs w:val="24"/>
              </w:rPr>
              <w:t>составляющая, нестандартность, оригинальность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21F0" w:rsidRDefault="005921F0" w:rsidP="00970F61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-психологическая компетентность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53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(соответствие формы, содержания, методов и приемов возрасту детей)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5921F0" w:rsidRPr="00515335" w:rsidRDefault="005921F0" w:rsidP="00970F61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благоприятный психологический</w:t>
            </w:r>
            <w:r w:rsidRPr="005153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921F0" w:rsidRDefault="005921F0" w:rsidP="00970F6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DD75F2">
              <w:rPr>
                <w:rFonts w:ascii="Times New Roman" w:hAnsi="Times New Roman"/>
                <w:sz w:val="24"/>
                <w:szCs w:val="24"/>
              </w:rPr>
              <w:t>ультура пе</w:t>
            </w:r>
            <w:r>
              <w:rPr>
                <w:rFonts w:ascii="Times New Roman" w:hAnsi="Times New Roman"/>
                <w:sz w:val="24"/>
                <w:szCs w:val="24"/>
              </w:rPr>
              <w:t>дагога, общая и коммуникативная;</w:t>
            </w:r>
          </w:p>
          <w:p w:rsidR="005921F0" w:rsidRPr="00805F14" w:rsidRDefault="005921F0" w:rsidP="00970F6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97C">
              <w:rPr>
                <w:rFonts w:ascii="Times New Roman" w:hAnsi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облюдение регламента (20-40</w:t>
            </w:r>
            <w:r w:rsidRPr="0007697C">
              <w:rPr>
                <w:rFonts w:ascii="Times New Roman" w:hAnsi="Times New Roman"/>
                <w:sz w:val="24"/>
                <w:szCs w:val="24"/>
              </w:rPr>
              <w:t xml:space="preserve"> минут).</w:t>
            </w:r>
          </w:p>
        </w:tc>
      </w:tr>
      <w:tr w:rsidR="005921F0" w:rsidRPr="00086971" w:rsidTr="00970F6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970F6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>С</w:t>
            </w:r>
            <w:r w:rsidRPr="00B97E21">
              <w:t>амоанализ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441259" w:rsidRDefault="005921F0" w:rsidP="00970F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441259">
              <w:rPr>
                <w:rFonts w:ascii="Times New Roman" w:hAnsi="Times New Roman"/>
                <w:sz w:val="24"/>
                <w:szCs w:val="24"/>
              </w:rPr>
              <w:t>аково место данного мероприятия в рамках проекта?</w:t>
            </w:r>
          </w:p>
          <w:p w:rsidR="005921F0" w:rsidRPr="00441259" w:rsidRDefault="005921F0" w:rsidP="00970F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441259">
              <w:rPr>
                <w:rFonts w:ascii="Times New Roman" w:hAnsi="Times New Roman"/>
                <w:sz w:val="24"/>
                <w:szCs w:val="24"/>
              </w:rPr>
              <w:t>ак были учтены в ходе мероприятия проблемы, над которыми Вы работали в ходе проекта?</w:t>
            </w:r>
          </w:p>
          <w:p w:rsidR="005921F0" w:rsidRPr="00441259" w:rsidRDefault="005921F0" w:rsidP="00970F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441259">
              <w:rPr>
                <w:rFonts w:ascii="Times New Roman" w:hAnsi="Times New Roman"/>
                <w:sz w:val="24"/>
                <w:szCs w:val="24"/>
              </w:rPr>
              <w:t>акие главные задачи решались на этом мероприятии?</w:t>
            </w:r>
          </w:p>
          <w:p w:rsidR="005921F0" w:rsidRPr="00441259" w:rsidRDefault="005921F0" w:rsidP="00970F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441259">
              <w:rPr>
                <w:rFonts w:ascii="Times New Roman" w:hAnsi="Times New Roman"/>
                <w:sz w:val="24"/>
                <w:szCs w:val="24"/>
              </w:rPr>
              <w:t>очему выбраны именно такие содержание, методы, средства и форма организации мероприятия?</w:t>
            </w:r>
          </w:p>
          <w:p w:rsidR="005921F0" w:rsidRDefault="005921F0" w:rsidP="00970F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441259">
              <w:rPr>
                <w:rFonts w:ascii="Times New Roman" w:hAnsi="Times New Roman"/>
                <w:sz w:val="24"/>
                <w:szCs w:val="24"/>
              </w:rPr>
              <w:t>далось ли решить на необходимом уровне поставленные задачи и получить соответствующие результаты?</w:t>
            </w:r>
          </w:p>
          <w:p w:rsidR="005921F0" w:rsidRPr="00441259" w:rsidRDefault="005921F0" w:rsidP="00970F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7697C">
              <w:rPr>
                <w:rFonts w:ascii="Times New Roman" w:hAnsi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облюдение регламента (не более 10</w:t>
            </w:r>
            <w:r w:rsidRPr="0007697C">
              <w:rPr>
                <w:rFonts w:ascii="Times New Roman" w:hAnsi="Times New Roman"/>
                <w:sz w:val="24"/>
                <w:szCs w:val="24"/>
              </w:rPr>
              <w:t xml:space="preserve"> минут).</w:t>
            </w:r>
          </w:p>
        </w:tc>
      </w:tr>
    </w:tbl>
    <w:p w:rsidR="005921F0" w:rsidRPr="00086971" w:rsidRDefault="005921F0" w:rsidP="00086971">
      <w:pPr>
        <w:suppressAutoHyphens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tbl>
      <w:tblPr>
        <w:tblW w:w="10080" w:type="dxa"/>
        <w:tblInd w:w="-4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980"/>
        <w:gridCol w:w="7380"/>
      </w:tblGrid>
      <w:tr w:rsidR="005921F0" w:rsidRPr="00086971" w:rsidTr="00B373C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970F61" w:rsidRDefault="005921F0" w:rsidP="00970F6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970F61">
              <w:rPr>
                <w:b/>
                <w:bCs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970F61" w:rsidRDefault="005921F0" w:rsidP="00970F6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970F61">
              <w:rPr>
                <w:b/>
                <w:bCs/>
                <w:color w:val="000000"/>
                <w:bdr w:val="none" w:sz="0" w:space="0" w:color="auto" w:frame="1"/>
              </w:rPr>
              <w:t>Показатели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970F61" w:rsidRDefault="005921F0" w:rsidP="00970F6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970F61">
              <w:rPr>
                <w:b/>
                <w:bCs/>
                <w:color w:val="000000"/>
                <w:bdr w:val="none" w:sz="0" w:space="0" w:color="auto" w:frame="1"/>
              </w:rPr>
              <w:t>Критерии</w:t>
            </w:r>
          </w:p>
        </w:tc>
      </w:tr>
      <w:tr w:rsidR="005921F0" w:rsidRPr="00086971" w:rsidTr="00B373C9">
        <w:trPr>
          <w:trHeight w:val="148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970F61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textAlignment w:val="baseline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Pr="00086971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21C3E">
              <w:t>Портфолио проекта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F0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связанность элементов портфолио с содержанием проекта;</w:t>
            </w:r>
          </w:p>
          <w:p w:rsidR="005921F0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разработанность портфолио;</w:t>
            </w:r>
          </w:p>
          <w:p w:rsidR="005921F0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самостоятельность разработки;</w:t>
            </w:r>
          </w:p>
          <w:p w:rsidR="005921F0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наглядность взаимодействия участников проекта;</w:t>
            </w:r>
          </w:p>
          <w:p w:rsidR="005921F0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творческий подход к оформлению портфолио;</w:t>
            </w:r>
          </w:p>
          <w:p w:rsidR="005921F0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единство стиля оформления;</w:t>
            </w:r>
          </w:p>
          <w:p w:rsidR="005921F0" w:rsidRPr="00086971" w:rsidRDefault="005921F0" w:rsidP="00970F6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наличие дополнительной информации (фотографии и др.)</w:t>
            </w:r>
          </w:p>
        </w:tc>
      </w:tr>
    </w:tbl>
    <w:p w:rsidR="005921F0" w:rsidRDefault="005921F0" w:rsidP="00086971">
      <w:pPr>
        <w:pStyle w:val="ListParagraph"/>
        <w:shd w:val="clear" w:color="auto" w:fill="FFFFFF"/>
        <w:tabs>
          <w:tab w:val="left" w:pos="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5921F0" w:rsidRPr="00086971" w:rsidRDefault="005921F0" w:rsidP="00086971">
      <w:pPr>
        <w:pStyle w:val="ListParagraph"/>
        <w:shd w:val="clear" w:color="auto" w:fill="FFFFFF"/>
        <w:tabs>
          <w:tab w:val="left" w:pos="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086971">
        <w:rPr>
          <w:rFonts w:ascii="Times New Roman" w:hAnsi="Times New Roman"/>
          <w:spacing w:val="2"/>
          <w:sz w:val="24"/>
          <w:szCs w:val="24"/>
        </w:rPr>
        <w:t>Публичное представление конкурсной работы оценивается жюри по следующим критериям:</w:t>
      </w:r>
    </w:p>
    <w:p w:rsidR="005921F0" w:rsidRPr="00B373C9" w:rsidRDefault="005921F0" w:rsidP="00B373C9">
      <w:pPr>
        <w:pStyle w:val="ListParagraph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B373C9">
        <w:rPr>
          <w:rFonts w:ascii="Times New Roman" w:hAnsi="Times New Roman"/>
          <w:spacing w:val="2"/>
          <w:sz w:val="24"/>
          <w:szCs w:val="24"/>
        </w:rPr>
        <w:t xml:space="preserve">- умение четко выразить концепцию </w:t>
      </w:r>
      <w:r w:rsidRPr="00B373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проекта</w:t>
      </w:r>
      <w:r w:rsidRPr="00B373C9">
        <w:rPr>
          <w:rFonts w:ascii="Times New Roman" w:hAnsi="Times New Roman"/>
          <w:spacing w:val="2"/>
          <w:sz w:val="24"/>
          <w:szCs w:val="24"/>
        </w:rPr>
        <w:t>, доступность выступления;</w:t>
      </w:r>
    </w:p>
    <w:p w:rsidR="005921F0" w:rsidRPr="00B373C9" w:rsidRDefault="005921F0" w:rsidP="00B373C9">
      <w:pPr>
        <w:pStyle w:val="ListParagraph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B373C9">
        <w:rPr>
          <w:rFonts w:ascii="Times New Roman" w:hAnsi="Times New Roman"/>
          <w:spacing w:val="2"/>
          <w:sz w:val="24"/>
          <w:szCs w:val="24"/>
        </w:rPr>
        <w:t xml:space="preserve">- умение лаконично представить специфику </w:t>
      </w:r>
      <w:r w:rsidRPr="00B373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проекта, </w:t>
      </w:r>
      <w:r w:rsidRPr="00B373C9">
        <w:rPr>
          <w:rFonts w:ascii="Times New Roman" w:hAnsi="Times New Roman"/>
          <w:spacing w:val="2"/>
          <w:sz w:val="24"/>
          <w:szCs w:val="24"/>
        </w:rPr>
        <w:t>его содержание;</w:t>
      </w:r>
    </w:p>
    <w:p w:rsidR="005921F0" w:rsidRPr="00B373C9" w:rsidRDefault="005921F0" w:rsidP="00B373C9">
      <w:pPr>
        <w:pStyle w:val="ListParagraph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B373C9">
        <w:rPr>
          <w:rFonts w:ascii="Times New Roman" w:hAnsi="Times New Roman"/>
          <w:spacing w:val="2"/>
          <w:sz w:val="24"/>
          <w:szCs w:val="24"/>
        </w:rPr>
        <w:t xml:space="preserve">- представление преимуществ </w:t>
      </w:r>
      <w:r w:rsidRPr="00B373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проекта</w:t>
      </w:r>
      <w:r w:rsidRPr="00B373C9">
        <w:rPr>
          <w:rFonts w:ascii="Times New Roman" w:hAnsi="Times New Roman"/>
          <w:spacing w:val="2"/>
          <w:sz w:val="24"/>
          <w:szCs w:val="24"/>
        </w:rPr>
        <w:t>;</w:t>
      </w:r>
    </w:p>
    <w:p w:rsidR="005921F0" w:rsidRPr="00B373C9" w:rsidRDefault="005921F0" w:rsidP="00B373C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73C9">
        <w:rPr>
          <w:rFonts w:ascii="Times New Roman" w:hAnsi="Times New Roman"/>
          <w:spacing w:val="2"/>
          <w:sz w:val="24"/>
          <w:szCs w:val="24"/>
        </w:rPr>
        <w:t xml:space="preserve">- демонстрация результативности реализации </w:t>
      </w:r>
      <w:r w:rsidRPr="00B373C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проекта, </w:t>
      </w:r>
      <w:r w:rsidRPr="00B373C9">
        <w:rPr>
          <w:rFonts w:ascii="Times New Roman" w:hAnsi="Times New Roman"/>
          <w:spacing w:val="2"/>
          <w:sz w:val="24"/>
          <w:szCs w:val="24"/>
        </w:rPr>
        <w:t>или перспектив</w:t>
      </w:r>
      <w:r w:rsidRPr="00B373C9">
        <w:rPr>
          <w:rFonts w:ascii="Times New Roman" w:hAnsi="Times New Roman"/>
          <w:sz w:val="24"/>
          <w:szCs w:val="24"/>
        </w:rPr>
        <w:t>;</w:t>
      </w:r>
    </w:p>
    <w:p w:rsidR="005921F0" w:rsidRPr="00B373C9" w:rsidRDefault="005921F0" w:rsidP="00B373C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73C9">
        <w:rPr>
          <w:rFonts w:ascii="Times New Roman" w:hAnsi="Times New Roman"/>
          <w:sz w:val="24"/>
          <w:szCs w:val="24"/>
        </w:rPr>
        <w:t>- артистизм и умение заинтересовать аудиторию;</w:t>
      </w:r>
    </w:p>
    <w:p w:rsidR="005921F0" w:rsidRPr="00B373C9" w:rsidRDefault="005921F0" w:rsidP="00B373C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73C9">
        <w:rPr>
          <w:rFonts w:ascii="Times New Roman" w:hAnsi="Times New Roman"/>
          <w:sz w:val="24"/>
          <w:szCs w:val="24"/>
        </w:rPr>
        <w:t>- соблюдение общепринятых норм визуального сопровождения презентации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B373C9">
        <w:rPr>
          <w:rFonts w:ascii="Times New Roman" w:hAnsi="Times New Roman"/>
          <w:sz w:val="24"/>
          <w:szCs w:val="24"/>
        </w:rPr>
        <w:t xml:space="preserve"> к дизайну, тексту, шрифту, наличию титульного листа, использования анимации, фото, видео файлов и т.д.</w:t>
      </w:r>
    </w:p>
    <w:p w:rsidR="005921F0" w:rsidRPr="00B373C9" w:rsidRDefault="005921F0" w:rsidP="00B373C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73C9">
        <w:rPr>
          <w:rFonts w:ascii="Times New Roman" w:hAnsi="Times New Roman"/>
          <w:sz w:val="24"/>
          <w:szCs w:val="24"/>
        </w:rPr>
        <w:t>- соблюдение регламента (не более 5 минут); проектная группа до 5 человек.</w:t>
      </w:r>
    </w:p>
    <w:p w:rsidR="005921F0" w:rsidRPr="00086971" w:rsidRDefault="005921F0" w:rsidP="00086971">
      <w:pPr>
        <w:pStyle w:val="ListParagraph"/>
        <w:shd w:val="clear" w:color="auto" w:fill="FFFFFF"/>
        <w:tabs>
          <w:tab w:val="left" w:pos="0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086971">
        <w:rPr>
          <w:rFonts w:ascii="Times New Roman" w:hAnsi="Times New Roman"/>
          <w:spacing w:val="2"/>
          <w:sz w:val="24"/>
          <w:szCs w:val="24"/>
        </w:rPr>
        <w:t>.</w:t>
      </w:r>
    </w:p>
    <w:p w:rsidR="005921F0" w:rsidRPr="00086971" w:rsidRDefault="005921F0" w:rsidP="00086971">
      <w:pPr>
        <w:pStyle w:val="ListParagraph"/>
        <w:shd w:val="clear" w:color="auto" w:fill="FFFFFF"/>
        <w:tabs>
          <w:tab w:val="left" w:pos="0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086971">
        <w:rPr>
          <w:rFonts w:ascii="Times New Roman" w:hAnsi="Times New Roman"/>
          <w:sz w:val="24"/>
          <w:szCs w:val="24"/>
        </w:rPr>
        <w:t>Публичное представление конкурсной работы проводится в соответствии с регламентом (презентация – до 5 минут, ответы на вопросы жю</w:t>
      </w:r>
      <w:r>
        <w:rPr>
          <w:rFonts w:ascii="Times New Roman" w:hAnsi="Times New Roman"/>
          <w:sz w:val="24"/>
          <w:szCs w:val="24"/>
        </w:rPr>
        <w:t>ри – 3</w:t>
      </w:r>
      <w:r w:rsidRPr="00086971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ы</w:t>
      </w:r>
      <w:r w:rsidRPr="00086971">
        <w:rPr>
          <w:rFonts w:ascii="Times New Roman" w:hAnsi="Times New Roman"/>
          <w:sz w:val="24"/>
          <w:szCs w:val="24"/>
        </w:rPr>
        <w:t>).</w:t>
      </w:r>
    </w:p>
    <w:p w:rsidR="005921F0" w:rsidRPr="00086971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 8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муниципальном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конкурсе профессионального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мастерства «Высший класс-2023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5921F0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Pr="00FC1E38" w:rsidRDefault="005921F0" w:rsidP="0059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21F0" w:rsidRDefault="005921F0" w:rsidP="00086971">
      <w:pPr>
        <w:spacing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21F0" w:rsidRPr="001504F9" w:rsidRDefault="005921F0" w:rsidP="001504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портфолио проекта</w:t>
      </w:r>
      <w:r w:rsidRPr="001504F9">
        <w:rPr>
          <w:rFonts w:ascii="Times New Roman" w:hAnsi="Times New Roman" w:cs="Times New Roman"/>
          <w:b/>
          <w:sz w:val="24"/>
          <w:szCs w:val="24"/>
        </w:rPr>
        <w:t>.</w:t>
      </w:r>
    </w:p>
    <w:p w:rsidR="005921F0" w:rsidRPr="001504F9" w:rsidRDefault="005921F0" w:rsidP="001504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Портфолио проекта</w:t>
      </w:r>
      <w:r w:rsidRPr="001504F9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один из обязательных выходов проекта, предъявляемых на защите (презентации проекта). 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4F9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портфолио </w:t>
      </w:r>
      <w:r w:rsidRPr="001504F9">
        <w:rPr>
          <w:rFonts w:ascii="Times New Roman" w:hAnsi="Times New Roman" w:cs="Times New Roman"/>
          <w:sz w:val="24"/>
          <w:szCs w:val="24"/>
        </w:rPr>
        <w:t xml:space="preserve">– показать ход работы проектной группы. 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4F9">
        <w:rPr>
          <w:rFonts w:ascii="Times New Roman" w:hAnsi="Times New Roman" w:cs="Times New Roman"/>
          <w:sz w:val="24"/>
          <w:szCs w:val="24"/>
        </w:rPr>
        <w:t xml:space="preserve">Кроме того, грамотно составленная папка </w:t>
      </w:r>
      <w:r>
        <w:rPr>
          <w:rFonts w:ascii="Times New Roman" w:hAnsi="Times New Roman" w:cs="Times New Roman"/>
          <w:sz w:val="24"/>
          <w:szCs w:val="24"/>
        </w:rPr>
        <w:t xml:space="preserve">портфолио </w:t>
      </w:r>
      <w:r w:rsidRPr="001504F9">
        <w:rPr>
          <w:rFonts w:ascii="Times New Roman" w:hAnsi="Times New Roman" w:cs="Times New Roman"/>
          <w:sz w:val="24"/>
          <w:szCs w:val="24"/>
        </w:rPr>
        <w:t>позволяет: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4F9">
        <w:rPr>
          <w:rFonts w:ascii="Times New Roman" w:hAnsi="Times New Roman" w:cs="Times New Roman"/>
          <w:sz w:val="24"/>
          <w:szCs w:val="24"/>
        </w:rPr>
        <w:t>- четко организовать работу каждого участника проектной группы;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4F9">
        <w:rPr>
          <w:rFonts w:ascii="Times New Roman" w:hAnsi="Times New Roman" w:cs="Times New Roman"/>
          <w:sz w:val="24"/>
          <w:szCs w:val="24"/>
        </w:rPr>
        <w:t>- стать удобным накопителем информации и справочником на протяжении работы над проектом;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4F9">
        <w:rPr>
          <w:rFonts w:ascii="Times New Roman" w:hAnsi="Times New Roman" w:cs="Times New Roman"/>
          <w:sz w:val="24"/>
          <w:szCs w:val="24"/>
        </w:rPr>
        <w:t>- объективно оценить ход работы над завершенным проектом;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4F9">
        <w:rPr>
          <w:rFonts w:ascii="Times New Roman" w:hAnsi="Times New Roman" w:cs="Times New Roman"/>
          <w:sz w:val="24"/>
          <w:szCs w:val="24"/>
        </w:rPr>
        <w:t>- судить о личных достижениях и росте каждого участника проекта на протяжении его выполнения;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4F9">
        <w:rPr>
          <w:rFonts w:ascii="Times New Roman" w:hAnsi="Times New Roman" w:cs="Times New Roman"/>
          <w:sz w:val="24"/>
          <w:szCs w:val="24"/>
        </w:rPr>
        <w:t>- сэкономить время для поиска информации для проведения в дальнейшем других проектов, близких по теме.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Pr="00887E70" w:rsidRDefault="005921F0" w:rsidP="00887E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7E70">
        <w:rPr>
          <w:rFonts w:ascii="Times New Roman" w:hAnsi="Times New Roman" w:cs="Times New Roman"/>
          <w:sz w:val="24"/>
          <w:szCs w:val="24"/>
        </w:rPr>
        <w:t xml:space="preserve">В состав портфолио проекта могут  входить: </w:t>
      </w:r>
    </w:p>
    <w:p w:rsidR="005921F0" w:rsidRPr="001504F9" w:rsidRDefault="005921F0" w:rsidP="00887E70">
      <w:pPr>
        <w:pStyle w:val="11"/>
        <w:numPr>
          <w:ilvl w:val="0"/>
          <w:numId w:val="20"/>
        </w:numPr>
        <w:contextualSpacing/>
        <w:jc w:val="both"/>
      </w:pPr>
      <w:r w:rsidRPr="001504F9">
        <w:t>Планы выполнения проекта и отдельных его этапов (для долгосрочных проектов это могут быть недельные или помесячные планы; для проекта, выполняемого в ходе проектной недели, - ежедневные; в таких планах указывается индивидуальное задание каждого участника проектной группы на предстоящий  период, задачи группы в целом, форма выхода очередного этапа).</w:t>
      </w:r>
    </w:p>
    <w:p w:rsidR="005921F0" w:rsidRPr="001504F9" w:rsidRDefault="005921F0" w:rsidP="001504F9">
      <w:pPr>
        <w:pStyle w:val="11"/>
        <w:numPr>
          <w:ilvl w:val="0"/>
          <w:numId w:val="20"/>
        </w:numPr>
        <w:contextualSpacing/>
        <w:jc w:val="both"/>
      </w:pPr>
      <w:r w:rsidRPr="001504F9">
        <w:t>Промежуточные отчеты групп;</w:t>
      </w:r>
    </w:p>
    <w:p w:rsidR="005921F0" w:rsidRPr="001504F9" w:rsidRDefault="005921F0" w:rsidP="001504F9">
      <w:pPr>
        <w:pStyle w:val="11"/>
        <w:numPr>
          <w:ilvl w:val="0"/>
          <w:numId w:val="20"/>
        </w:numPr>
        <w:contextualSpacing/>
        <w:jc w:val="both"/>
      </w:pPr>
      <w:r w:rsidRPr="001504F9">
        <w:t>Вся собранная информация по теме проекта, в том числе необходимые ксерокопии и распечатки из Интернета;</w:t>
      </w:r>
    </w:p>
    <w:p w:rsidR="005921F0" w:rsidRPr="001504F9" w:rsidRDefault="005921F0" w:rsidP="001504F9">
      <w:pPr>
        <w:pStyle w:val="11"/>
        <w:numPr>
          <w:ilvl w:val="0"/>
          <w:numId w:val="20"/>
        </w:numPr>
        <w:contextualSpacing/>
        <w:jc w:val="both"/>
      </w:pPr>
      <w:r w:rsidRPr="001504F9">
        <w:t>Результаты исследований и анализа;</w:t>
      </w:r>
    </w:p>
    <w:p w:rsidR="005921F0" w:rsidRPr="001504F9" w:rsidRDefault="005921F0" w:rsidP="001504F9">
      <w:pPr>
        <w:pStyle w:val="11"/>
        <w:numPr>
          <w:ilvl w:val="0"/>
          <w:numId w:val="20"/>
        </w:numPr>
        <w:contextualSpacing/>
        <w:jc w:val="both"/>
      </w:pPr>
      <w:r w:rsidRPr="001504F9">
        <w:t>Записи всех идей, гипотез и решений;</w:t>
      </w:r>
    </w:p>
    <w:p w:rsidR="005921F0" w:rsidRPr="001504F9" w:rsidRDefault="005921F0" w:rsidP="001504F9">
      <w:pPr>
        <w:pStyle w:val="11"/>
        <w:numPr>
          <w:ilvl w:val="0"/>
          <w:numId w:val="20"/>
        </w:numPr>
        <w:contextualSpacing/>
        <w:jc w:val="both"/>
      </w:pPr>
      <w:r w:rsidRPr="001504F9">
        <w:t xml:space="preserve"> Отчеты о совещаниях группы, проведенных дискуссиях, «мозговых штурмах» и т.д.</w:t>
      </w:r>
    </w:p>
    <w:p w:rsidR="005921F0" w:rsidRPr="001504F9" w:rsidRDefault="005921F0" w:rsidP="001504F9">
      <w:pPr>
        <w:pStyle w:val="11"/>
        <w:numPr>
          <w:ilvl w:val="0"/>
          <w:numId w:val="20"/>
        </w:numPr>
        <w:contextualSpacing/>
        <w:jc w:val="both"/>
      </w:pPr>
      <w:r w:rsidRPr="001504F9">
        <w:t>Краткое описание всех проблем, с которыми приходится сталкиваться проектантам, и способов их преодоления.</w:t>
      </w:r>
    </w:p>
    <w:p w:rsidR="005921F0" w:rsidRPr="001504F9" w:rsidRDefault="005921F0" w:rsidP="001504F9">
      <w:pPr>
        <w:pStyle w:val="11"/>
        <w:numPr>
          <w:ilvl w:val="0"/>
          <w:numId w:val="20"/>
        </w:numPr>
        <w:contextualSpacing/>
        <w:jc w:val="both"/>
      </w:pPr>
      <w:r w:rsidRPr="001504F9">
        <w:t>Эскизы, чертежи, наброски продукта.</w:t>
      </w:r>
    </w:p>
    <w:p w:rsidR="005921F0" w:rsidRPr="001504F9" w:rsidRDefault="005921F0" w:rsidP="001504F9">
      <w:pPr>
        <w:pStyle w:val="11"/>
        <w:numPr>
          <w:ilvl w:val="0"/>
          <w:numId w:val="20"/>
        </w:numPr>
        <w:contextualSpacing/>
        <w:jc w:val="both"/>
      </w:pPr>
      <w:r w:rsidRPr="001504F9">
        <w:t xml:space="preserve"> Материалы к презентации (сценарий).</w:t>
      </w:r>
    </w:p>
    <w:p w:rsidR="005921F0" w:rsidRPr="001504F9" w:rsidRDefault="005921F0" w:rsidP="001504F9">
      <w:pPr>
        <w:pStyle w:val="11"/>
        <w:numPr>
          <w:ilvl w:val="0"/>
          <w:numId w:val="20"/>
        </w:numPr>
        <w:contextualSpacing/>
        <w:jc w:val="both"/>
      </w:pPr>
      <w:r w:rsidRPr="001504F9">
        <w:t xml:space="preserve"> Другие рабочие материалы и черновики группы.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4F9">
        <w:rPr>
          <w:rFonts w:ascii="Times New Roman" w:hAnsi="Times New Roman" w:cs="Times New Roman"/>
          <w:sz w:val="24"/>
          <w:szCs w:val="24"/>
        </w:rPr>
        <w:t>В наполнении проектной папки принимают участие все участники группы.</w:t>
      </w:r>
    </w:p>
    <w:p w:rsidR="005921F0" w:rsidRPr="001504F9" w:rsidRDefault="005921F0" w:rsidP="001504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4F9">
        <w:rPr>
          <w:rFonts w:ascii="Times New Roman" w:hAnsi="Times New Roman" w:cs="Times New Roman"/>
          <w:sz w:val="24"/>
          <w:szCs w:val="24"/>
        </w:rPr>
        <w:t xml:space="preserve">Записи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проекта </w:t>
      </w:r>
      <w:r w:rsidRPr="001504F9">
        <w:rPr>
          <w:rFonts w:ascii="Times New Roman" w:hAnsi="Times New Roman" w:cs="Times New Roman"/>
          <w:sz w:val="24"/>
          <w:szCs w:val="24"/>
        </w:rPr>
        <w:t>должны быть по возможности краткими, в форме небольших набросков и аннотаций.</w:t>
      </w: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5921F0" w:rsidRDefault="005921F0" w:rsidP="001B3C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921F0" w:rsidRDefault="005921F0" w:rsidP="001B3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F9">
        <w:rPr>
          <w:rFonts w:ascii="Times New Roman" w:hAnsi="Times New Roman" w:cs="Times New Roman"/>
          <w:b/>
          <w:sz w:val="24"/>
          <w:szCs w:val="24"/>
        </w:rPr>
        <w:t>Дополнительные рекомендации по подготовке к конкурсу.</w:t>
      </w:r>
    </w:p>
    <w:p w:rsidR="005921F0" w:rsidRPr="001504F9" w:rsidRDefault="005921F0" w:rsidP="001B3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1F0" w:rsidRPr="005D4C62" w:rsidRDefault="005921F0" w:rsidP="001B3CBE">
      <w:pPr>
        <w:pStyle w:val="Default"/>
        <w:jc w:val="both"/>
        <w:rPr>
          <w:i/>
          <w:iCs/>
        </w:rPr>
      </w:pPr>
      <w:r w:rsidRPr="005D4C62">
        <w:rPr>
          <w:i/>
          <w:iCs/>
        </w:rPr>
        <w:t xml:space="preserve">Титульный лист   </w:t>
      </w:r>
    </w:p>
    <w:p w:rsidR="005921F0" w:rsidRPr="00DC395A" w:rsidRDefault="005921F0" w:rsidP="001B3CBE">
      <w:pPr>
        <w:pStyle w:val="NormalWeb"/>
        <w:tabs>
          <w:tab w:val="left" w:pos="990"/>
        </w:tabs>
        <w:spacing w:before="0" w:beforeAutospacing="0" w:after="0" w:afterAutospacing="0"/>
        <w:jc w:val="both"/>
      </w:pPr>
      <w:r w:rsidRPr="001D5977">
        <w:t>Полное название и адрес образовательного учреждения, Ф.И.О. конкурсанта (ов) полностью, занимаемая должность, квалификационная категория, звания, наименование материала, указание номинации и конкурса;</w:t>
      </w:r>
    </w:p>
    <w:p w:rsidR="005921F0" w:rsidRPr="005D4C62" w:rsidRDefault="005921F0" w:rsidP="001B3CBE">
      <w:pPr>
        <w:pStyle w:val="Default"/>
        <w:jc w:val="both"/>
      </w:pPr>
      <w:r w:rsidRPr="005D4C62">
        <w:rPr>
          <w:i/>
          <w:iCs/>
        </w:rPr>
        <w:t xml:space="preserve">Краткая аннотация проекта </w:t>
      </w:r>
    </w:p>
    <w:p w:rsidR="005921F0" w:rsidRDefault="005921F0" w:rsidP="001B3CBE">
      <w:pPr>
        <w:pStyle w:val="Default"/>
        <w:jc w:val="both"/>
      </w:pPr>
      <w:r w:rsidRPr="005D4C62">
        <w:t>Краткое изложение проекта, повторяющее все его части. Описывается – кто будет выполнять проект, почему и кому нужен проект</w:t>
      </w:r>
      <w:r>
        <w:t xml:space="preserve"> (значимость на уровне образовательной организации и социума)</w:t>
      </w:r>
      <w:r w:rsidRPr="005D4C62">
        <w:t xml:space="preserve">, каковы его цели и задачи, что получится в результате, сколько времени проект будет продолжаться, сколько потребуется ресурсов </w:t>
      </w:r>
    </w:p>
    <w:p w:rsidR="005921F0" w:rsidRPr="005D4C62" w:rsidRDefault="005921F0" w:rsidP="001B3CBE">
      <w:pPr>
        <w:pStyle w:val="Default"/>
        <w:jc w:val="both"/>
      </w:pPr>
      <w:r w:rsidRPr="005D4C62">
        <w:rPr>
          <w:i/>
          <w:iCs/>
        </w:rPr>
        <w:t xml:space="preserve">Постановка проблемы </w:t>
      </w:r>
    </w:p>
    <w:p w:rsidR="005921F0" w:rsidRDefault="005921F0" w:rsidP="001B3CBE">
      <w:pPr>
        <w:pStyle w:val="Default"/>
        <w:jc w:val="both"/>
      </w:pPr>
      <w:r w:rsidRPr="005D4C62">
        <w:t xml:space="preserve">Описывается – почему возникла необходимость в выполнении проекта, какую проблему он решает. Проблема должна быть сформулирована с точки зрения тех, чьим нуждам служит проект и подтверждена статистикой, ссылками на авторитеты в данной области, ключевыми литературными источниками </w:t>
      </w:r>
    </w:p>
    <w:p w:rsidR="005921F0" w:rsidRPr="005D4C62" w:rsidRDefault="005921F0" w:rsidP="001B3CBE">
      <w:pPr>
        <w:pStyle w:val="Default"/>
        <w:jc w:val="both"/>
      </w:pPr>
      <w:r w:rsidRPr="005D4C62">
        <w:rPr>
          <w:i/>
          <w:iCs/>
        </w:rPr>
        <w:t xml:space="preserve">Цели и задачи проекта </w:t>
      </w:r>
    </w:p>
    <w:p w:rsidR="005921F0" w:rsidRPr="005D4C62" w:rsidRDefault="005921F0" w:rsidP="001B3CBE">
      <w:pPr>
        <w:pStyle w:val="Default"/>
        <w:jc w:val="both"/>
      </w:pPr>
      <w:r w:rsidRPr="005D4C62">
        <w:t xml:space="preserve">Цель описывает предполагаемые итоги выполнения проекта. </w:t>
      </w:r>
    </w:p>
    <w:p w:rsidR="005921F0" w:rsidRPr="005D4C62" w:rsidRDefault="005921F0" w:rsidP="001B3CBE">
      <w:pPr>
        <w:pStyle w:val="Default"/>
        <w:jc w:val="both"/>
      </w:pPr>
      <w:r w:rsidRPr="005D4C62">
        <w:t xml:space="preserve">Задачи – конкретные, реалистичные, поддающиеся измерению «частные» результаты, направленные на общую цель. </w:t>
      </w:r>
    </w:p>
    <w:p w:rsidR="005921F0" w:rsidRPr="005D4C62" w:rsidRDefault="005921F0" w:rsidP="001B3CBE">
      <w:pPr>
        <w:pStyle w:val="Default"/>
        <w:jc w:val="both"/>
        <w:rPr>
          <w:i/>
          <w:iCs/>
        </w:rPr>
      </w:pPr>
      <w:r w:rsidRPr="005D4C62">
        <w:rPr>
          <w:i/>
          <w:iCs/>
        </w:rPr>
        <w:t xml:space="preserve">Стратегия достижения поставленных целей и задач. </w:t>
      </w:r>
    </w:p>
    <w:p w:rsidR="005921F0" w:rsidRPr="005D4C62" w:rsidRDefault="005921F0" w:rsidP="001B3CBE">
      <w:pPr>
        <w:pStyle w:val="Default"/>
        <w:jc w:val="both"/>
      </w:pPr>
      <w:r w:rsidRPr="005D4C62">
        <w:t xml:space="preserve">Что будет сделано (какие мероприятия будут осуществляться), кто будет осуществлять действия, как именно они будут осуществляться, когда, в какой последовательности. Эту часть можно представить в виде рабочего плана проекта. </w:t>
      </w:r>
    </w:p>
    <w:p w:rsidR="005921F0" w:rsidRPr="005D4C62" w:rsidRDefault="005921F0" w:rsidP="001B3CBE">
      <w:pPr>
        <w:pStyle w:val="Default"/>
        <w:jc w:val="both"/>
      </w:pPr>
      <w:r w:rsidRPr="005D4C62">
        <w:rPr>
          <w:i/>
          <w:iCs/>
        </w:rPr>
        <w:t xml:space="preserve">Ожидаемые результаты </w:t>
      </w:r>
    </w:p>
    <w:p w:rsidR="005921F0" w:rsidRPr="005D4C62" w:rsidRDefault="005921F0" w:rsidP="001B3CBE">
      <w:pPr>
        <w:pStyle w:val="Default"/>
        <w:jc w:val="both"/>
      </w:pPr>
      <w:r w:rsidRPr="005D4C62">
        <w:t xml:space="preserve">Какие конкретные результаты предполагается достичь в итоге? Что должно конкретно измениться в результате выполнения проекта. </w:t>
      </w:r>
    </w:p>
    <w:p w:rsidR="005921F0" w:rsidRPr="005D4C62" w:rsidRDefault="005921F0" w:rsidP="001B3CBE">
      <w:pPr>
        <w:pStyle w:val="Default"/>
        <w:jc w:val="both"/>
      </w:pPr>
      <w:r w:rsidRPr="005D4C62">
        <w:t xml:space="preserve">Практическая значимость результатов. </w:t>
      </w:r>
    </w:p>
    <w:p w:rsidR="005921F0" w:rsidRPr="005D4C62" w:rsidRDefault="005921F0" w:rsidP="001B3C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D4C62">
        <w:t>Возможности эффективного использования результатов проекта для реализации задач по развитию образовательной среды (прогнозирование и</w:t>
      </w:r>
      <w:r>
        <w:t>ли имеющийся опыт)</w:t>
      </w:r>
      <w:r w:rsidRPr="005D4C62">
        <w:t>.</w:t>
      </w:r>
    </w:p>
    <w:p w:rsidR="005921F0" w:rsidRPr="00BA1F84" w:rsidRDefault="005921F0" w:rsidP="001B3CBE">
      <w:pPr>
        <w:tabs>
          <w:tab w:val="left" w:pos="3210"/>
        </w:tabs>
        <w:rPr>
          <w:lang w:eastAsia="en-US"/>
        </w:rPr>
      </w:pPr>
    </w:p>
    <w:p w:rsidR="005921F0" w:rsidRPr="00887E70" w:rsidRDefault="005921F0" w:rsidP="00887E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70">
        <w:rPr>
          <w:rFonts w:ascii="Times New Roman" w:hAnsi="Times New Roman" w:cs="Times New Roman"/>
          <w:b/>
          <w:sz w:val="24"/>
          <w:szCs w:val="24"/>
        </w:rPr>
        <w:t>Основные требования к проекту.</w:t>
      </w:r>
    </w:p>
    <w:p w:rsidR="005921F0" w:rsidRPr="00887E70" w:rsidRDefault="005921F0" w:rsidP="00887E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1F0" w:rsidRPr="00887E70" w:rsidRDefault="005921F0" w:rsidP="00887E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70">
        <w:rPr>
          <w:rFonts w:ascii="Times New Roman" w:hAnsi="Times New Roman" w:cs="Times New Roman"/>
          <w:i/>
          <w:sz w:val="24"/>
          <w:szCs w:val="24"/>
        </w:rPr>
        <w:t>Работа по методу проектов  -  это относительно высокий уровень сложности педагогической деятельности, предполагающий серьезную квалификацию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педагога</w:t>
      </w:r>
      <w:r w:rsidRPr="00887E70">
        <w:rPr>
          <w:rFonts w:ascii="Times New Roman" w:hAnsi="Times New Roman" w:cs="Times New Roman"/>
          <w:i/>
          <w:sz w:val="24"/>
          <w:szCs w:val="24"/>
        </w:rPr>
        <w:t>.</w:t>
      </w:r>
      <w:r w:rsidRPr="00887E70">
        <w:rPr>
          <w:rFonts w:ascii="Times New Roman" w:hAnsi="Times New Roman" w:cs="Times New Roman"/>
          <w:sz w:val="24"/>
          <w:szCs w:val="24"/>
        </w:rPr>
        <w:t xml:space="preserve"> Требования, предъявляемые проектной технологией, совершенно особые:</w:t>
      </w:r>
    </w:p>
    <w:p w:rsidR="005921F0" w:rsidRPr="00887E70" w:rsidRDefault="005921F0" w:rsidP="00887E70">
      <w:pPr>
        <w:pStyle w:val="11"/>
        <w:numPr>
          <w:ilvl w:val="0"/>
          <w:numId w:val="21"/>
        </w:numPr>
        <w:contextualSpacing/>
        <w:jc w:val="both"/>
      </w:pPr>
      <w:r w:rsidRPr="00887E70">
        <w:rPr>
          <w:i/>
        </w:rPr>
        <w:t xml:space="preserve">Необходимо наличие социально значимой </w:t>
      </w:r>
      <w:r w:rsidRPr="00887E70">
        <w:rPr>
          <w:i/>
          <w:u w:val="single"/>
        </w:rPr>
        <w:t>проблемы</w:t>
      </w:r>
      <w:r w:rsidRPr="00887E70">
        <w:t>. Дальнейшая работа над проектом – это разрешение данной проблемы.</w:t>
      </w:r>
    </w:p>
    <w:p w:rsidR="005921F0" w:rsidRPr="00887E70" w:rsidRDefault="005921F0" w:rsidP="00887E70">
      <w:pPr>
        <w:pStyle w:val="11"/>
        <w:numPr>
          <w:ilvl w:val="0"/>
          <w:numId w:val="21"/>
        </w:numPr>
        <w:contextualSpacing/>
        <w:jc w:val="both"/>
      </w:pPr>
      <w:r w:rsidRPr="00887E70">
        <w:rPr>
          <w:i/>
        </w:rPr>
        <w:t xml:space="preserve">Выполнение проекта начинается </w:t>
      </w:r>
      <w:r w:rsidRPr="00887E70">
        <w:rPr>
          <w:i/>
          <w:u w:val="single"/>
        </w:rPr>
        <w:t>с планирования действий</w:t>
      </w:r>
      <w:r w:rsidRPr="00887E70">
        <w:rPr>
          <w:i/>
        </w:rPr>
        <w:t xml:space="preserve"> по</w:t>
      </w:r>
      <w:r w:rsidRPr="00887E70">
        <w:t xml:space="preserve"> </w:t>
      </w:r>
      <w:r w:rsidRPr="00887E70">
        <w:rPr>
          <w:i/>
        </w:rPr>
        <w:t>разрешению проблемы</w:t>
      </w:r>
      <w:r w:rsidRPr="00887E70">
        <w:t>, иными словами – с проектирования самого проекта, в частности – с определения вида продукта и формы презентации. 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 Хотя некоторые проекты (творческие, ролевые) не могут быть четко спланированы сразу от начала до самого конца.</w:t>
      </w:r>
    </w:p>
    <w:p w:rsidR="005921F0" w:rsidRPr="00887E70" w:rsidRDefault="005921F0" w:rsidP="00887E70">
      <w:pPr>
        <w:pStyle w:val="11"/>
        <w:numPr>
          <w:ilvl w:val="0"/>
          <w:numId w:val="21"/>
        </w:numPr>
        <w:contextualSpacing/>
        <w:jc w:val="both"/>
      </w:pPr>
      <w:r w:rsidRPr="00887E70">
        <w:t xml:space="preserve"> Каждый проект обязательно требует исследовательской работы учащихся. </w:t>
      </w:r>
      <w:r w:rsidRPr="00887E70">
        <w:rPr>
          <w:i/>
        </w:rPr>
        <w:t xml:space="preserve">Отличительная черта проектной деятельности – </w:t>
      </w:r>
      <w:r w:rsidRPr="00887E70">
        <w:rPr>
          <w:i/>
          <w:u w:val="single"/>
        </w:rPr>
        <w:t>поиск</w:t>
      </w:r>
      <w:r w:rsidRPr="00887E70">
        <w:rPr>
          <w:u w:val="single"/>
        </w:rPr>
        <w:t xml:space="preserve"> </w:t>
      </w:r>
      <w:r w:rsidRPr="00887E70">
        <w:rPr>
          <w:i/>
          <w:u w:val="single"/>
        </w:rPr>
        <w:t>информации</w:t>
      </w:r>
      <w:r w:rsidRPr="00887E70">
        <w:rPr>
          <w:i/>
        </w:rPr>
        <w:t>,</w:t>
      </w:r>
      <w:r w:rsidRPr="00887E70">
        <w:t xml:space="preserve"> которая затем будет обработана, осмыслена и представлена участниками проектной группы.</w:t>
      </w:r>
    </w:p>
    <w:p w:rsidR="005921F0" w:rsidRPr="00887E70" w:rsidRDefault="005921F0" w:rsidP="00887E70">
      <w:pPr>
        <w:pStyle w:val="11"/>
        <w:numPr>
          <w:ilvl w:val="0"/>
          <w:numId w:val="21"/>
        </w:numPr>
        <w:contextualSpacing/>
        <w:jc w:val="both"/>
        <w:rPr>
          <w:i/>
        </w:rPr>
      </w:pPr>
      <w:r w:rsidRPr="00887E70">
        <w:t xml:space="preserve"> </w:t>
      </w:r>
      <w:r w:rsidRPr="00887E70">
        <w:rPr>
          <w:i/>
        </w:rPr>
        <w:t xml:space="preserve">Результатом работы над проектом, иначе говоря, выходом проекта, является </w:t>
      </w:r>
      <w:r w:rsidRPr="00887E70">
        <w:rPr>
          <w:i/>
          <w:u w:val="single"/>
        </w:rPr>
        <w:t>продукт</w:t>
      </w:r>
      <w:r w:rsidRPr="00887E70">
        <w:rPr>
          <w:i/>
        </w:rPr>
        <w:t>. В общем виде – это средство, которое разработали участники проектной группы для разрешения поставленной проблемы.</w:t>
      </w:r>
    </w:p>
    <w:p w:rsidR="005921F0" w:rsidRPr="00887E70" w:rsidRDefault="005921F0" w:rsidP="00887E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1F0" w:rsidRPr="00887E70" w:rsidRDefault="005921F0" w:rsidP="00887E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70">
        <w:rPr>
          <w:rFonts w:ascii="Times New Roman" w:hAnsi="Times New Roman" w:cs="Times New Roman"/>
          <w:b/>
          <w:sz w:val="24"/>
          <w:szCs w:val="24"/>
        </w:rPr>
        <w:t>Проект – это «шесть П»: Проблема – Проектирование (планирование) – Поиск информации – Продукт – Презентация - Портфолио.</w:t>
      </w:r>
    </w:p>
    <w:p w:rsidR="005921F0" w:rsidRPr="00887E70" w:rsidRDefault="005921F0" w:rsidP="00887E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70">
        <w:rPr>
          <w:rFonts w:ascii="Times New Roman" w:hAnsi="Times New Roman" w:cs="Times New Roman"/>
          <w:b/>
          <w:sz w:val="24"/>
          <w:szCs w:val="24"/>
        </w:rPr>
        <w:t xml:space="preserve">Важное правило: каждый этап работы над проектом должен иметь свой конкретный продукт (промежуточный результат).  </w:t>
      </w:r>
    </w:p>
    <w:p w:rsidR="005921F0" w:rsidRPr="00887E70" w:rsidRDefault="005921F0" w:rsidP="00887E70">
      <w:pPr>
        <w:spacing w:before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921F0" w:rsidRPr="00887E70" w:rsidSect="00A3089E">
      <w:headerReference w:type="default" r:id="rId9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F0" w:rsidRDefault="005921F0">
      <w:pPr>
        <w:spacing w:line="240" w:lineRule="auto"/>
      </w:pPr>
      <w:r>
        <w:separator/>
      </w:r>
    </w:p>
  </w:endnote>
  <w:endnote w:type="continuationSeparator" w:id="0">
    <w:p w:rsidR="005921F0" w:rsidRDefault="0059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F0" w:rsidRDefault="005921F0">
      <w:pPr>
        <w:spacing w:line="240" w:lineRule="auto"/>
      </w:pPr>
      <w:r>
        <w:separator/>
      </w:r>
    </w:p>
  </w:footnote>
  <w:footnote w:type="continuationSeparator" w:id="0">
    <w:p w:rsidR="005921F0" w:rsidRDefault="005921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F0" w:rsidRDefault="005921F0">
    <w:pPr>
      <w:tabs>
        <w:tab w:val="center" w:pos="4153"/>
        <w:tab w:val="right" w:pos="8306"/>
      </w:tabs>
      <w:spacing w:before="720" w:line="240" w:lineRule="auto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102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0AE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C28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F22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6E0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EC2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801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94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06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4E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C6A9A"/>
    <w:multiLevelType w:val="hybridMultilevel"/>
    <w:tmpl w:val="B5CC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70E58DD"/>
    <w:multiLevelType w:val="hybridMultilevel"/>
    <w:tmpl w:val="F264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5C19D9"/>
    <w:multiLevelType w:val="hybridMultilevel"/>
    <w:tmpl w:val="8AAA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A30C4"/>
    <w:multiLevelType w:val="hybridMultilevel"/>
    <w:tmpl w:val="10FE4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4D06A8"/>
    <w:multiLevelType w:val="hybridMultilevel"/>
    <w:tmpl w:val="AE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D4FC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DC71E7"/>
    <w:multiLevelType w:val="hybridMultilevel"/>
    <w:tmpl w:val="4B7C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8846A1"/>
    <w:multiLevelType w:val="hybridMultilevel"/>
    <w:tmpl w:val="96442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3B2B56"/>
    <w:multiLevelType w:val="multilevel"/>
    <w:tmpl w:val="9D9610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>
    <w:nsid w:val="325E6C12"/>
    <w:multiLevelType w:val="hybridMultilevel"/>
    <w:tmpl w:val="6F34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3F3E7E"/>
    <w:multiLevelType w:val="hybridMultilevel"/>
    <w:tmpl w:val="37C03918"/>
    <w:lvl w:ilvl="0" w:tplc="C4AC9F0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422716E2"/>
    <w:multiLevelType w:val="hybridMultilevel"/>
    <w:tmpl w:val="FC4A6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8E7FF7"/>
    <w:multiLevelType w:val="hybridMultilevel"/>
    <w:tmpl w:val="C61C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9C3BA5"/>
    <w:multiLevelType w:val="hybridMultilevel"/>
    <w:tmpl w:val="B06C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D21C74"/>
    <w:multiLevelType w:val="hybridMultilevel"/>
    <w:tmpl w:val="8272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8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2"/>
  </w:num>
  <w:num w:numId="18">
    <w:abstractNumId w:val="14"/>
  </w:num>
  <w:num w:numId="19">
    <w:abstractNumId w:val="15"/>
  </w:num>
  <w:num w:numId="20">
    <w:abstractNumId w:val="12"/>
  </w:num>
  <w:num w:numId="21">
    <w:abstractNumId w:val="23"/>
  </w:num>
  <w:num w:numId="22">
    <w:abstractNumId w:val="16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008"/>
    <w:rsid w:val="00032B67"/>
    <w:rsid w:val="00066A3C"/>
    <w:rsid w:val="0007697C"/>
    <w:rsid w:val="00086971"/>
    <w:rsid w:val="00086E1C"/>
    <w:rsid w:val="000955DF"/>
    <w:rsid w:val="000C3E5B"/>
    <w:rsid w:val="000D14CD"/>
    <w:rsid w:val="000F79F6"/>
    <w:rsid w:val="00104BB9"/>
    <w:rsid w:val="00105654"/>
    <w:rsid w:val="00106E57"/>
    <w:rsid w:val="00113E70"/>
    <w:rsid w:val="001218B3"/>
    <w:rsid w:val="001504F9"/>
    <w:rsid w:val="001937C5"/>
    <w:rsid w:val="001B19C2"/>
    <w:rsid w:val="001B3CBE"/>
    <w:rsid w:val="001B6D37"/>
    <w:rsid w:val="001C4CC0"/>
    <w:rsid w:val="001C69B7"/>
    <w:rsid w:val="001D53B5"/>
    <w:rsid w:val="001D5977"/>
    <w:rsid w:val="001E7E66"/>
    <w:rsid w:val="00210754"/>
    <w:rsid w:val="00217392"/>
    <w:rsid w:val="00226668"/>
    <w:rsid w:val="00234AD3"/>
    <w:rsid w:val="0024779E"/>
    <w:rsid w:val="0027400C"/>
    <w:rsid w:val="002B0190"/>
    <w:rsid w:val="002B2F67"/>
    <w:rsid w:val="002C189E"/>
    <w:rsid w:val="002D3125"/>
    <w:rsid w:val="002F55FC"/>
    <w:rsid w:val="00304573"/>
    <w:rsid w:val="0031524D"/>
    <w:rsid w:val="00326A33"/>
    <w:rsid w:val="003B4C68"/>
    <w:rsid w:val="003B7D38"/>
    <w:rsid w:val="003C4DA5"/>
    <w:rsid w:val="003E1444"/>
    <w:rsid w:val="003F071D"/>
    <w:rsid w:val="00405778"/>
    <w:rsid w:val="00440F07"/>
    <w:rsid w:val="00441259"/>
    <w:rsid w:val="004510FA"/>
    <w:rsid w:val="00470541"/>
    <w:rsid w:val="00474B4F"/>
    <w:rsid w:val="004772EE"/>
    <w:rsid w:val="00493127"/>
    <w:rsid w:val="00497493"/>
    <w:rsid w:val="004A0954"/>
    <w:rsid w:val="004D2611"/>
    <w:rsid w:val="004E4932"/>
    <w:rsid w:val="004E7A98"/>
    <w:rsid w:val="004F278A"/>
    <w:rsid w:val="0050110F"/>
    <w:rsid w:val="00511A65"/>
    <w:rsid w:val="00515335"/>
    <w:rsid w:val="005162BE"/>
    <w:rsid w:val="00525DC9"/>
    <w:rsid w:val="0053263E"/>
    <w:rsid w:val="0055099F"/>
    <w:rsid w:val="005921F0"/>
    <w:rsid w:val="00597824"/>
    <w:rsid w:val="005A537E"/>
    <w:rsid w:val="005B21DC"/>
    <w:rsid w:val="005B5E41"/>
    <w:rsid w:val="005B6B35"/>
    <w:rsid w:val="005B71CF"/>
    <w:rsid w:val="005B7C12"/>
    <w:rsid w:val="005D06F5"/>
    <w:rsid w:val="005D4C62"/>
    <w:rsid w:val="005F30E5"/>
    <w:rsid w:val="006163CA"/>
    <w:rsid w:val="006205D4"/>
    <w:rsid w:val="00620F86"/>
    <w:rsid w:val="006250F2"/>
    <w:rsid w:val="006259B3"/>
    <w:rsid w:val="006347CC"/>
    <w:rsid w:val="0068638A"/>
    <w:rsid w:val="006901C8"/>
    <w:rsid w:val="006B0D2E"/>
    <w:rsid w:val="006B697B"/>
    <w:rsid w:val="006C16B8"/>
    <w:rsid w:val="006C4346"/>
    <w:rsid w:val="00794917"/>
    <w:rsid w:val="007B042B"/>
    <w:rsid w:val="007B3E5E"/>
    <w:rsid w:val="007C4981"/>
    <w:rsid w:val="007F2000"/>
    <w:rsid w:val="007F4333"/>
    <w:rsid w:val="008032F8"/>
    <w:rsid w:val="008045DA"/>
    <w:rsid w:val="00805F14"/>
    <w:rsid w:val="00815BFC"/>
    <w:rsid w:val="008221CB"/>
    <w:rsid w:val="00831973"/>
    <w:rsid w:val="0084380A"/>
    <w:rsid w:val="00843C50"/>
    <w:rsid w:val="0087054B"/>
    <w:rsid w:val="008824E8"/>
    <w:rsid w:val="00887E70"/>
    <w:rsid w:val="00892D7B"/>
    <w:rsid w:val="008D0A98"/>
    <w:rsid w:val="008D3AB7"/>
    <w:rsid w:val="008D562D"/>
    <w:rsid w:val="008D63DC"/>
    <w:rsid w:val="008F4E13"/>
    <w:rsid w:val="008F68BA"/>
    <w:rsid w:val="00970F61"/>
    <w:rsid w:val="009B7259"/>
    <w:rsid w:val="00A110E1"/>
    <w:rsid w:val="00A13AF1"/>
    <w:rsid w:val="00A21C3E"/>
    <w:rsid w:val="00A3089E"/>
    <w:rsid w:val="00A3288C"/>
    <w:rsid w:val="00A70534"/>
    <w:rsid w:val="00A741CF"/>
    <w:rsid w:val="00A912DC"/>
    <w:rsid w:val="00AA7006"/>
    <w:rsid w:val="00AD1AE0"/>
    <w:rsid w:val="00AD71A9"/>
    <w:rsid w:val="00AE0A37"/>
    <w:rsid w:val="00AE0DE8"/>
    <w:rsid w:val="00AF0FE1"/>
    <w:rsid w:val="00AF47D3"/>
    <w:rsid w:val="00B00312"/>
    <w:rsid w:val="00B02440"/>
    <w:rsid w:val="00B23D69"/>
    <w:rsid w:val="00B3067C"/>
    <w:rsid w:val="00B30F36"/>
    <w:rsid w:val="00B373C9"/>
    <w:rsid w:val="00B41A27"/>
    <w:rsid w:val="00B4680B"/>
    <w:rsid w:val="00B81B5B"/>
    <w:rsid w:val="00B979E3"/>
    <w:rsid w:val="00B97E21"/>
    <w:rsid w:val="00BA1F84"/>
    <w:rsid w:val="00BA7118"/>
    <w:rsid w:val="00C03CF7"/>
    <w:rsid w:val="00C05FA0"/>
    <w:rsid w:val="00C30BB1"/>
    <w:rsid w:val="00C417D6"/>
    <w:rsid w:val="00C632BF"/>
    <w:rsid w:val="00C92E0D"/>
    <w:rsid w:val="00CA42D7"/>
    <w:rsid w:val="00CB6E00"/>
    <w:rsid w:val="00CE0552"/>
    <w:rsid w:val="00CE58EE"/>
    <w:rsid w:val="00D13E65"/>
    <w:rsid w:val="00D25249"/>
    <w:rsid w:val="00D528D6"/>
    <w:rsid w:val="00D551B0"/>
    <w:rsid w:val="00D7703A"/>
    <w:rsid w:val="00D86ECF"/>
    <w:rsid w:val="00DA3702"/>
    <w:rsid w:val="00DA4856"/>
    <w:rsid w:val="00DC395A"/>
    <w:rsid w:val="00DD75F2"/>
    <w:rsid w:val="00E0361A"/>
    <w:rsid w:val="00E07F0A"/>
    <w:rsid w:val="00E30B60"/>
    <w:rsid w:val="00E61E20"/>
    <w:rsid w:val="00E638DA"/>
    <w:rsid w:val="00E65160"/>
    <w:rsid w:val="00EB5750"/>
    <w:rsid w:val="00EC4E95"/>
    <w:rsid w:val="00ED6137"/>
    <w:rsid w:val="00ED793C"/>
    <w:rsid w:val="00EF5D40"/>
    <w:rsid w:val="00F01733"/>
    <w:rsid w:val="00F054C2"/>
    <w:rsid w:val="00F36B30"/>
    <w:rsid w:val="00F41439"/>
    <w:rsid w:val="00F60008"/>
    <w:rsid w:val="00F6786B"/>
    <w:rsid w:val="00F95497"/>
    <w:rsid w:val="00FC1E38"/>
    <w:rsid w:val="00FC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9E"/>
    <w:pPr>
      <w:widowControl w:val="0"/>
      <w:spacing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89E"/>
    <w:pPr>
      <w:keepNext/>
      <w:keepLines/>
      <w:spacing w:before="480" w:after="12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089E"/>
    <w:pPr>
      <w:keepNext/>
      <w:keepLines/>
      <w:spacing w:before="360" w:after="8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089E"/>
    <w:pPr>
      <w:keepNext/>
      <w:keepLines/>
      <w:spacing w:before="28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089E"/>
    <w:pPr>
      <w:keepNext/>
      <w:keepLines/>
      <w:spacing w:before="240" w:after="40"/>
      <w:outlineLvl w:val="3"/>
    </w:pPr>
    <w:rPr>
      <w:rFonts w:ascii="Calibri" w:hAnsi="Calibri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089E"/>
    <w:pPr>
      <w:keepNext/>
      <w:keepLines/>
      <w:spacing w:before="220" w:after="40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089E"/>
    <w:pPr>
      <w:keepNext/>
      <w:keepLines/>
      <w:spacing w:before="200" w:after="40"/>
      <w:outlineLvl w:val="5"/>
    </w:pPr>
    <w:rPr>
      <w:rFonts w:ascii="Calibri" w:hAnsi="Calibri" w:cs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137"/>
    <w:rPr>
      <w:rFonts w:ascii="Cambria" w:hAnsi="Cambria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6137"/>
    <w:rPr>
      <w:rFonts w:ascii="Cambria" w:hAnsi="Cambria" w:cs="Times New Roman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137"/>
    <w:rPr>
      <w:rFonts w:ascii="Cambria" w:hAnsi="Cambria" w:cs="Times New Roman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6137"/>
    <w:rPr>
      <w:rFonts w:ascii="Calibri" w:hAnsi="Calibri" w:cs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6137"/>
    <w:rPr>
      <w:rFonts w:ascii="Calibri" w:hAnsi="Calibri" w:cs="Times New Roman"/>
      <w:b/>
      <w:i/>
      <w:color w:val="000000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6137"/>
    <w:rPr>
      <w:rFonts w:ascii="Calibri" w:hAnsi="Calibri" w:cs="Times New Roman"/>
      <w:b/>
      <w:color w:val="000000"/>
    </w:rPr>
  </w:style>
  <w:style w:type="table" w:customStyle="1" w:styleId="TableNormal1">
    <w:name w:val="Table Normal1"/>
    <w:uiPriority w:val="99"/>
    <w:rsid w:val="00A3089E"/>
    <w:pPr>
      <w:widowControl w:val="0"/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3089E"/>
    <w:pPr>
      <w:keepNext/>
      <w:keepLines/>
      <w:spacing w:before="480" w:after="12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6137"/>
    <w:rPr>
      <w:rFonts w:ascii="Cambria" w:hAnsi="Cambria" w:cs="Times New Roman"/>
      <w:b/>
      <w:color w:val="000000"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3089E"/>
    <w:pPr>
      <w:keepNext/>
      <w:keepLines/>
      <w:spacing w:before="360" w:after="80"/>
    </w:pPr>
    <w:rPr>
      <w:rFonts w:ascii="Cambria" w:hAnsi="Cambria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6137"/>
    <w:rPr>
      <w:rFonts w:ascii="Cambria" w:hAnsi="Cambria" w:cs="Times New Roman"/>
      <w:color w:val="000000"/>
      <w:sz w:val="24"/>
    </w:rPr>
  </w:style>
  <w:style w:type="table" w:customStyle="1" w:styleId="a">
    <w:name w:val="Стиль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тиль10"/>
    <w:basedOn w:val="TableNormal1"/>
    <w:uiPriority w:val="99"/>
    <w:rsid w:val="00A3089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Стиль6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Стиль5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Стиль4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Стиль3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Стиль2"/>
    <w:basedOn w:val="TableNormal1"/>
    <w:uiPriority w:val="99"/>
    <w:rsid w:val="00A3089E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Стиль1"/>
    <w:basedOn w:val="TableNormal1"/>
    <w:uiPriority w:val="99"/>
    <w:rsid w:val="00A3089E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28D6"/>
    <w:pPr>
      <w:spacing w:line="240" w:lineRule="auto"/>
    </w:pPr>
    <w:rPr>
      <w:rFonts w:ascii="Tahoma" w:hAnsi="Tahoma" w:cs="Times New Roman"/>
      <w:color w:val="auto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8D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F36B3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95497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99"/>
    <w:qFormat/>
    <w:rsid w:val="00A21C3E"/>
    <w:pPr>
      <w:widowControl/>
      <w:spacing w:after="200"/>
      <w:ind w:left="720"/>
      <w:contextualSpacing/>
    </w:pPr>
    <w:rPr>
      <w:rFonts w:ascii="Calibri" w:hAnsi="Calibri" w:cs="Times New Roman"/>
      <w:color w:val="auto"/>
    </w:rPr>
  </w:style>
  <w:style w:type="paragraph" w:customStyle="1" w:styleId="11">
    <w:name w:val="Абзац списка1"/>
    <w:basedOn w:val="Normal"/>
    <w:uiPriority w:val="99"/>
    <w:rsid w:val="00226668"/>
    <w:pPr>
      <w:widowControl/>
      <w:spacing w:line="240" w:lineRule="auto"/>
      <w:ind w:left="708"/>
    </w:pPr>
    <w:rPr>
      <w:rFonts w:ascii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99"/>
    <w:qFormat/>
    <w:rsid w:val="001B3CBE"/>
    <w:rPr>
      <w:rFonts w:ascii="Calibri" w:hAnsi="Calibri" w:cs="Times New Roman"/>
      <w:lang w:eastAsia="en-US"/>
    </w:rPr>
  </w:style>
  <w:style w:type="paragraph" w:customStyle="1" w:styleId="Default">
    <w:name w:val="Default"/>
    <w:uiPriority w:val="99"/>
    <w:rsid w:val="001B3C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086971"/>
  </w:style>
  <w:style w:type="paragraph" w:customStyle="1" w:styleId="12">
    <w:name w:val="Без интервала1"/>
    <w:uiPriority w:val="99"/>
    <w:rsid w:val="00B373C9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ts.le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31</Pages>
  <Words>8705</Words>
  <Characters>-32766</Characters>
  <Application>Microsoft Office Outlook</Application>
  <DocSecurity>0</DocSecurity>
  <Lines>0</Lines>
  <Paragraphs>0</Paragraphs>
  <ScaleCrop>false</ScaleCrop>
  <Company>PIPPKRO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ПРИМОРСКОГО КРАЯ</dc:title>
  <dc:subject/>
  <dc:creator/>
  <cp:keywords/>
  <dc:description/>
  <cp:lastModifiedBy>Admin</cp:lastModifiedBy>
  <cp:revision>4</cp:revision>
  <cp:lastPrinted>2019-11-07T23:44:00Z</cp:lastPrinted>
  <dcterms:created xsi:type="dcterms:W3CDTF">2022-10-18T22:37:00Z</dcterms:created>
  <dcterms:modified xsi:type="dcterms:W3CDTF">2022-10-24T23:49:00Z</dcterms:modified>
</cp:coreProperties>
</file>